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74964F" w14:textId="77777777" w:rsidR="00AE51B8" w:rsidRDefault="00000000">
      <w:pPr>
        <w:pStyle w:val="BodyText"/>
        <w:spacing w:before="4"/>
        <w:rPr>
          <w:rFonts w:ascii="Times New Roman"/>
          <w:sz w:val="17"/>
        </w:rPr>
      </w:pPr>
      <w:r>
        <w:rPr>
          <w:noProof/>
        </w:rPr>
        <w:drawing>
          <wp:anchor distT="0" distB="0" distL="0" distR="0" simplePos="0" relativeHeight="15728640" behindDoc="0" locked="0" layoutInCell="1" allowOverlap="1" wp14:anchorId="30F6DDD4" wp14:editId="25CA96C9">
            <wp:simplePos x="0" y="0"/>
            <wp:positionH relativeFrom="page">
              <wp:posOffset>0</wp:posOffset>
            </wp:positionH>
            <wp:positionV relativeFrom="page">
              <wp:posOffset>0</wp:posOffset>
            </wp:positionV>
            <wp:extent cx="7560563" cy="10692378"/>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7560563" cy="10692378"/>
                    </a:xfrm>
                    <a:prstGeom prst="rect">
                      <a:avLst/>
                    </a:prstGeom>
                  </pic:spPr>
                </pic:pic>
              </a:graphicData>
            </a:graphic>
          </wp:anchor>
        </w:drawing>
      </w:r>
    </w:p>
    <w:p w14:paraId="7FB729E4" w14:textId="77777777" w:rsidR="00AE51B8" w:rsidRDefault="00AE51B8">
      <w:pPr>
        <w:rPr>
          <w:rFonts w:ascii="Times New Roman"/>
          <w:sz w:val="17"/>
        </w:rPr>
        <w:sectPr w:rsidR="00AE51B8">
          <w:type w:val="continuous"/>
          <w:pgSz w:w="11910" w:h="16840"/>
          <w:pgMar w:top="1920" w:right="1320" w:bottom="280" w:left="1620" w:header="720" w:footer="720" w:gutter="0"/>
          <w:cols w:space="720"/>
        </w:sectPr>
      </w:pPr>
    </w:p>
    <w:p w14:paraId="30CEFDD3" w14:textId="77777777" w:rsidR="00AE51B8" w:rsidRDefault="00AE51B8">
      <w:pPr>
        <w:pStyle w:val="BodyText"/>
        <w:rPr>
          <w:rFonts w:ascii="Times New Roman"/>
          <w:sz w:val="20"/>
        </w:rPr>
      </w:pPr>
    </w:p>
    <w:p w14:paraId="0FEC5402" w14:textId="77777777" w:rsidR="00AE51B8" w:rsidRDefault="00AE51B8">
      <w:pPr>
        <w:pStyle w:val="BodyText"/>
        <w:rPr>
          <w:rFonts w:ascii="Times New Roman"/>
          <w:sz w:val="20"/>
        </w:rPr>
      </w:pPr>
    </w:p>
    <w:p w14:paraId="785F87B9" w14:textId="77777777" w:rsidR="00AE51B8" w:rsidRDefault="00AE51B8">
      <w:pPr>
        <w:pStyle w:val="BodyText"/>
        <w:rPr>
          <w:rFonts w:ascii="Times New Roman"/>
          <w:sz w:val="20"/>
        </w:rPr>
      </w:pPr>
    </w:p>
    <w:p w14:paraId="03E6AA7D" w14:textId="77777777" w:rsidR="00AE51B8" w:rsidRDefault="00AE51B8">
      <w:pPr>
        <w:pStyle w:val="BodyText"/>
        <w:rPr>
          <w:rFonts w:ascii="Times New Roman"/>
          <w:sz w:val="20"/>
        </w:rPr>
      </w:pPr>
    </w:p>
    <w:p w14:paraId="43272EA3" w14:textId="77777777" w:rsidR="00AE51B8" w:rsidRDefault="00AE51B8">
      <w:pPr>
        <w:pStyle w:val="BodyText"/>
        <w:rPr>
          <w:rFonts w:ascii="Times New Roman"/>
          <w:sz w:val="20"/>
        </w:rPr>
      </w:pPr>
    </w:p>
    <w:p w14:paraId="51350A04" w14:textId="77777777" w:rsidR="00AE51B8" w:rsidRDefault="00AE51B8">
      <w:pPr>
        <w:pStyle w:val="BodyText"/>
        <w:rPr>
          <w:rFonts w:ascii="Times New Roman"/>
          <w:sz w:val="20"/>
        </w:rPr>
      </w:pPr>
    </w:p>
    <w:p w14:paraId="7ACE1D62" w14:textId="77777777" w:rsidR="00AE51B8" w:rsidRDefault="00AE51B8">
      <w:pPr>
        <w:pStyle w:val="BodyText"/>
        <w:rPr>
          <w:rFonts w:ascii="Times New Roman"/>
          <w:sz w:val="20"/>
        </w:rPr>
      </w:pPr>
    </w:p>
    <w:p w14:paraId="504A21F3" w14:textId="77777777" w:rsidR="00AE51B8" w:rsidRDefault="00AE51B8">
      <w:pPr>
        <w:pStyle w:val="BodyText"/>
        <w:rPr>
          <w:rFonts w:ascii="Times New Roman"/>
          <w:sz w:val="20"/>
        </w:rPr>
      </w:pPr>
    </w:p>
    <w:p w14:paraId="4705501A" w14:textId="77777777" w:rsidR="00AE51B8" w:rsidRDefault="00AE51B8">
      <w:pPr>
        <w:pStyle w:val="BodyText"/>
        <w:rPr>
          <w:rFonts w:ascii="Times New Roman"/>
          <w:sz w:val="20"/>
        </w:rPr>
      </w:pPr>
    </w:p>
    <w:p w14:paraId="31DED3B5" w14:textId="77777777" w:rsidR="00AE51B8" w:rsidRDefault="00AE51B8">
      <w:pPr>
        <w:pStyle w:val="BodyText"/>
        <w:rPr>
          <w:rFonts w:ascii="Times New Roman"/>
          <w:sz w:val="20"/>
        </w:rPr>
      </w:pPr>
    </w:p>
    <w:p w14:paraId="4C6C8D90" w14:textId="77777777" w:rsidR="00AE51B8" w:rsidRDefault="00AE51B8">
      <w:pPr>
        <w:pStyle w:val="BodyText"/>
        <w:rPr>
          <w:rFonts w:ascii="Times New Roman"/>
          <w:sz w:val="20"/>
        </w:rPr>
      </w:pPr>
    </w:p>
    <w:p w14:paraId="7B7F99BC" w14:textId="77777777" w:rsidR="00AE51B8" w:rsidRDefault="00AE51B8">
      <w:pPr>
        <w:pStyle w:val="BodyText"/>
        <w:rPr>
          <w:rFonts w:ascii="Times New Roman"/>
          <w:sz w:val="20"/>
        </w:rPr>
      </w:pPr>
    </w:p>
    <w:p w14:paraId="6939CBFD" w14:textId="77777777" w:rsidR="00AE51B8" w:rsidRDefault="00AE51B8">
      <w:pPr>
        <w:pStyle w:val="BodyText"/>
        <w:rPr>
          <w:rFonts w:ascii="Times New Roman"/>
          <w:sz w:val="20"/>
        </w:rPr>
      </w:pPr>
    </w:p>
    <w:p w14:paraId="69538B24" w14:textId="77777777" w:rsidR="00AE51B8" w:rsidRDefault="00AE51B8">
      <w:pPr>
        <w:pStyle w:val="BodyText"/>
        <w:rPr>
          <w:rFonts w:ascii="Times New Roman"/>
          <w:sz w:val="20"/>
        </w:rPr>
      </w:pPr>
    </w:p>
    <w:p w14:paraId="450DC2F0" w14:textId="77777777" w:rsidR="00AE51B8" w:rsidRDefault="00AE51B8">
      <w:pPr>
        <w:pStyle w:val="BodyText"/>
        <w:rPr>
          <w:rFonts w:ascii="Times New Roman"/>
          <w:sz w:val="20"/>
        </w:rPr>
      </w:pPr>
    </w:p>
    <w:p w14:paraId="3BFC4961" w14:textId="77777777" w:rsidR="00AE51B8" w:rsidRDefault="00AE51B8">
      <w:pPr>
        <w:pStyle w:val="BodyText"/>
        <w:rPr>
          <w:rFonts w:ascii="Times New Roman"/>
          <w:sz w:val="20"/>
        </w:rPr>
      </w:pPr>
    </w:p>
    <w:p w14:paraId="5897E00F" w14:textId="77777777" w:rsidR="00AE51B8" w:rsidRDefault="00AE51B8">
      <w:pPr>
        <w:pStyle w:val="BodyText"/>
        <w:rPr>
          <w:rFonts w:ascii="Times New Roman"/>
          <w:sz w:val="20"/>
        </w:rPr>
      </w:pPr>
    </w:p>
    <w:p w14:paraId="557B86C6" w14:textId="77777777" w:rsidR="00AE51B8" w:rsidRDefault="00AE51B8">
      <w:pPr>
        <w:pStyle w:val="BodyText"/>
        <w:rPr>
          <w:rFonts w:ascii="Times New Roman"/>
          <w:sz w:val="20"/>
        </w:rPr>
      </w:pPr>
    </w:p>
    <w:p w14:paraId="7EEE4646" w14:textId="77777777" w:rsidR="00AE51B8" w:rsidRDefault="00AE51B8">
      <w:pPr>
        <w:pStyle w:val="BodyText"/>
        <w:rPr>
          <w:rFonts w:ascii="Times New Roman"/>
          <w:sz w:val="20"/>
        </w:rPr>
      </w:pPr>
    </w:p>
    <w:p w14:paraId="160ADE4C" w14:textId="77777777" w:rsidR="00AE51B8" w:rsidRDefault="00AE51B8">
      <w:pPr>
        <w:pStyle w:val="BodyText"/>
        <w:rPr>
          <w:rFonts w:ascii="Times New Roman"/>
          <w:sz w:val="20"/>
        </w:rPr>
      </w:pPr>
    </w:p>
    <w:p w14:paraId="39FECE9E" w14:textId="77777777" w:rsidR="00AE51B8" w:rsidRDefault="00AE51B8">
      <w:pPr>
        <w:pStyle w:val="BodyText"/>
        <w:rPr>
          <w:rFonts w:ascii="Times New Roman"/>
          <w:sz w:val="20"/>
        </w:rPr>
      </w:pPr>
    </w:p>
    <w:p w14:paraId="7F496866" w14:textId="77777777" w:rsidR="00AE51B8" w:rsidRDefault="00AE51B8">
      <w:pPr>
        <w:pStyle w:val="BodyText"/>
        <w:rPr>
          <w:rFonts w:ascii="Times New Roman"/>
          <w:sz w:val="20"/>
        </w:rPr>
      </w:pPr>
    </w:p>
    <w:p w14:paraId="3E370B90" w14:textId="77777777" w:rsidR="00AE51B8" w:rsidRDefault="00AE51B8">
      <w:pPr>
        <w:pStyle w:val="BodyText"/>
        <w:spacing w:before="3"/>
        <w:rPr>
          <w:rFonts w:ascii="Times New Roman"/>
          <w:sz w:val="24"/>
        </w:rPr>
      </w:pPr>
    </w:p>
    <w:p w14:paraId="60C36C8D" w14:textId="4A04DD24" w:rsidR="00AE51B8" w:rsidRDefault="00000000">
      <w:pPr>
        <w:spacing w:before="101" w:line="259" w:lineRule="auto"/>
        <w:ind w:left="545" w:right="561" w:firstLine="4"/>
        <w:jc w:val="center"/>
        <w:rPr>
          <w:b/>
          <w:sz w:val="96"/>
        </w:rPr>
      </w:pPr>
      <w:r>
        <w:rPr>
          <w:b/>
          <w:spacing w:val="-2"/>
          <w:sz w:val="96"/>
        </w:rPr>
        <w:t xml:space="preserve">Complete </w:t>
      </w:r>
      <w:r>
        <w:rPr>
          <w:b/>
          <w:sz w:val="96"/>
        </w:rPr>
        <w:t>Coloring</w:t>
      </w:r>
      <w:r>
        <w:rPr>
          <w:b/>
          <w:spacing w:val="-34"/>
          <w:sz w:val="96"/>
        </w:rPr>
        <w:t xml:space="preserve"> </w:t>
      </w:r>
      <w:r>
        <w:rPr>
          <w:b/>
          <w:sz w:val="96"/>
        </w:rPr>
        <w:t>Guide</w:t>
      </w:r>
    </w:p>
    <w:p w14:paraId="41045141" w14:textId="59B7647F" w:rsidR="0015457C" w:rsidRPr="0015457C" w:rsidRDefault="0015457C">
      <w:pPr>
        <w:spacing w:before="101" w:line="259" w:lineRule="auto"/>
        <w:ind w:left="545" w:right="561" w:firstLine="4"/>
        <w:jc w:val="center"/>
        <w:rPr>
          <w:b/>
          <w:sz w:val="96"/>
          <w14:textFill>
            <w14:gradFill>
              <w14:gsLst>
                <w14:gs w14:pos="0">
                  <w14:srgbClr w14:val="7030A0"/>
                </w14:gs>
                <w14:gs w14:pos="21000">
                  <w14:srgbClr w14:val="0070C0"/>
                </w14:gs>
                <w14:gs w14:pos="43000">
                  <w14:srgbClr w14:val="00B050"/>
                </w14:gs>
                <w14:gs w14:pos="97203">
                  <w14:srgbClr w14:val="FF0000"/>
                </w14:gs>
                <w14:gs w14:pos="79000">
                  <w14:srgbClr w14:val="FFC000"/>
                </w14:gs>
                <w14:gs w14:pos="61000">
                  <w14:srgbClr w14:val="FFFF00"/>
                </w14:gs>
              </w14:gsLst>
              <w14:lin w14:ang="2700000" w14:scaled="0"/>
            </w14:gradFill>
          </w14:textFill>
        </w:rPr>
      </w:pPr>
      <w:r w:rsidRPr="0015457C">
        <w:rPr>
          <w:b/>
          <w:sz w:val="96"/>
          <w14:textFill>
            <w14:gradFill>
              <w14:gsLst>
                <w14:gs w14:pos="0">
                  <w14:srgbClr w14:val="7030A0"/>
                </w14:gs>
                <w14:gs w14:pos="21000">
                  <w14:srgbClr w14:val="0070C0"/>
                </w14:gs>
                <w14:gs w14:pos="43000">
                  <w14:srgbClr w14:val="00B050"/>
                </w14:gs>
                <w14:gs w14:pos="97203">
                  <w14:srgbClr w14:val="FF0000"/>
                </w14:gs>
                <w14:gs w14:pos="79000">
                  <w14:srgbClr w14:val="FFC000"/>
                </w14:gs>
                <w14:gs w14:pos="61000">
                  <w14:srgbClr w14:val="FFFF00"/>
                </w14:gs>
              </w14:gsLst>
              <w14:lin w14:ang="2700000" w14:scaled="0"/>
            </w14:gradFill>
          </w14:textFill>
        </w:rPr>
        <w:t>For Mandalas</w:t>
      </w:r>
    </w:p>
    <w:p w14:paraId="57C0BC5E" w14:textId="77777777" w:rsidR="00AE51B8" w:rsidRDefault="00AE51B8">
      <w:pPr>
        <w:spacing w:line="1190" w:lineRule="exact"/>
        <w:jc w:val="center"/>
        <w:rPr>
          <w:sz w:val="96"/>
        </w:rPr>
        <w:sectPr w:rsidR="00AE51B8">
          <w:headerReference w:type="default" r:id="rId8"/>
          <w:footerReference w:type="default" r:id="rId9"/>
          <w:pgSz w:w="11910" w:h="16840"/>
          <w:pgMar w:top="1760" w:right="1320" w:bottom="1200" w:left="1620" w:header="708" w:footer="1000" w:gutter="0"/>
          <w:pgNumType w:start="1"/>
          <w:cols w:space="720"/>
        </w:sectPr>
      </w:pPr>
    </w:p>
    <w:p w14:paraId="180753BE" w14:textId="77777777" w:rsidR="00AE51B8" w:rsidRDefault="00AE51B8">
      <w:pPr>
        <w:pStyle w:val="BodyText"/>
        <w:rPr>
          <w:b/>
          <w:sz w:val="20"/>
        </w:rPr>
      </w:pPr>
    </w:p>
    <w:p w14:paraId="6C246195" w14:textId="77777777" w:rsidR="00AE51B8" w:rsidRDefault="00AE51B8">
      <w:pPr>
        <w:pStyle w:val="BodyText"/>
        <w:rPr>
          <w:b/>
          <w:sz w:val="20"/>
        </w:rPr>
      </w:pPr>
    </w:p>
    <w:p w14:paraId="4AC08EDC" w14:textId="77777777" w:rsidR="00AE51B8" w:rsidRDefault="00AE51B8">
      <w:pPr>
        <w:pStyle w:val="BodyText"/>
        <w:rPr>
          <w:b/>
          <w:sz w:val="20"/>
        </w:rPr>
      </w:pPr>
    </w:p>
    <w:p w14:paraId="58355FF8" w14:textId="77777777" w:rsidR="00AE51B8" w:rsidRDefault="00AE51B8">
      <w:pPr>
        <w:pStyle w:val="BodyText"/>
        <w:rPr>
          <w:b/>
          <w:sz w:val="20"/>
        </w:rPr>
      </w:pPr>
    </w:p>
    <w:p w14:paraId="12AF82F7" w14:textId="77777777" w:rsidR="00AE51B8" w:rsidRDefault="00AE51B8">
      <w:pPr>
        <w:pStyle w:val="BodyText"/>
        <w:rPr>
          <w:b/>
          <w:sz w:val="20"/>
        </w:rPr>
      </w:pPr>
    </w:p>
    <w:p w14:paraId="723FF759" w14:textId="77777777" w:rsidR="00AE51B8" w:rsidRDefault="00AE51B8">
      <w:pPr>
        <w:pStyle w:val="BodyText"/>
        <w:rPr>
          <w:b/>
          <w:sz w:val="20"/>
        </w:rPr>
      </w:pPr>
    </w:p>
    <w:p w14:paraId="1B010553" w14:textId="77777777" w:rsidR="00AE51B8" w:rsidRDefault="00AE51B8">
      <w:pPr>
        <w:pStyle w:val="BodyText"/>
        <w:rPr>
          <w:b/>
          <w:sz w:val="20"/>
        </w:rPr>
      </w:pPr>
    </w:p>
    <w:p w14:paraId="1135FB86" w14:textId="77777777" w:rsidR="00AE51B8" w:rsidRDefault="00AE51B8">
      <w:pPr>
        <w:pStyle w:val="BodyText"/>
        <w:rPr>
          <w:b/>
          <w:sz w:val="20"/>
        </w:rPr>
      </w:pPr>
    </w:p>
    <w:p w14:paraId="5EFF0A43" w14:textId="77777777" w:rsidR="00AE51B8" w:rsidRDefault="00AE51B8">
      <w:pPr>
        <w:pStyle w:val="BodyText"/>
        <w:rPr>
          <w:b/>
          <w:sz w:val="20"/>
        </w:rPr>
      </w:pPr>
    </w:p>
    <w:p w14:paraId="79398A39" w14:textId="77777777" w:rsidR="00AE51B8" w:rsidRDefault="00AE51B8">
      <w:pPr>
        <w:pStyle w:val="BodyText"/>
        <w:rPr>
          <w:b/>
          <w:sz w:val="20"/>
        </w:rPr>
      </w:pPr>
    </w:p>
    <w:p w14:paraId="2F789D67" w14:textId="77777777" w:rsidR="00AE51B8" w:rsidRDefault="00000000">
      <w:pPr>
        <w:spacing w:before="253"/>
        <w:ind w:left="1124" w:right="1131"/>
        <w:jc w:val="center"/>
        <w:rPr>
          <w:sz w:val="56"/>
        </w:rPr>
      </w:pPr>
      <w:r>
        <w:rPr>
          <w:spacing w:val="-20"/>
          <w:sz w:val="56"/>
        </w:rPr>
        <w:t>Table</w:t>
      </w:r>
      <w:r>
        <w:rPr>
          <w:spacing w:val="-16"/>
          <w:sz w:val="56"/>
        </w:rPr>
        <w:t xml:space="preserve"> </w:t>
      </w:r>
      <w:r>
        <w:rPr>
          <w:spacing w:val="-20"/>
          <w:sz w:val="56"/>
        </w:rPr>
        <w:t>of</w:t>
      </w:r>
      <w:r>
        <w:rPr>
          <w:spacing w:val="-16"/>
          <w:sz w:val="56"/>
        </w:rPr>
        <w:t xml:space="preserve"> </w:t>
      </w:r>
      <w:r>
        <w:rPr>
          <w:spacing w:val="-20"/>
          <w:sz w:val="56"/>
        </w:rPr>
        <w:t>Contents</w:t>
      </w:r>
    </w:p>
    <w:sdt>
      <w:sdtPr>
        <w:rPr>
          <w:sz w:val="22"/>
          <w:szCs w:val="22"/>
        </w:rPr>
        <w:id w:val="-1196844432"/>
        <w:docPartObj>
          <w:docPartGallery w:val="Table of Contents"/>
          <w:docPartUnique/>
        </w:docPartObj>
      </w:sdtPr>
      <w:sdtContent>
        <w:p w14:paraId="413B3316" w14:textId="77777777" w:rsidR="00AE51B8" w:rsidRDefault="00000000">
          <w:pPr>
            <w:pStyle w:val="TOC1"/>
            <w:tabs>
              <w:tab w:val="right" w:leader="dot" w:pos="8849"/>
            </w:tabs>
            <w:spacing w:before="955"/>
          </w:pPr>
          <w:r>
            <w:fldChar w:fldCharType="begin"/>
          </w:r>
          <w:r>
            <w:instrText xml:space="preserve">TOC \o "1-1" \h \z \u </w:instrText>
          </w:r>
          <w:r>
            <w:fldChar w:fldCharType="separate"/>
          </w:r>
          <w:hyperlink w:anchor="_TOC_250005" w:history="1">
            <w:r>
              <w:t>Section</w:t>
            </w:r>
            <w:r>
              <w:rPr>
                <w:spacing w:val="-3"/>
              </w:rPr>
              <w:t xml:space="preserve"> </w:t>
            </w:r>
            <w:r>
              <w:t>1:</w:t>
            </w:r>
            <w:r>
              <w:rPr>
                <w:spacing w:val="-6"/>
              </w:rPr>
              <w:t xml:space="preserve"> </w:t>
            </w:r>
            <w:r>
              <w:t>Understanding</w:t>
            </w:r>
            <w:r>
              <w:rPr>
                <w:spacing w:val="-4"/>
              </w:rPr>
              <w:t xml:space="preserve"> </w:t>
            </w:r>
            <w:r>
              <w:rPr>
                <w:spacing w:val="-2"/>
              </w:rPr>
              <w:t>Mandalas</w:t>
            </w:r>
            <w:r>
              <w:tab/>
            </w:r>
            <w:r>
              <w:rPr>
                <w:spacing w:val="-10"/>
              </w:rPr>
              <w:t>4</w:t>
            </w:r>
          </w:hyperlink>
        </w:p>
        <w:p w14:paraId="1723B573" w14:textId="77777777" w:rsidR="00AE51B8" w:rsidRDefault="00000000">
          <w:pPr>
            <w:pStyle w:val="TOC1"/>
            <w:tabs>
              <w:tab w:val="right" w:leader="dot" w:pos="8849"/>
            </w:tabs>
          </w:pPr>
          <w:hyperlink w:anchor="_TOC_250004" w:history="1">
            <w:r>
              <w:t>Section</w:t>
            </w:r>
            <w:r>
              <w:rPr>
                <w:spacing w:val="-3"/>
              </w:rPr>
              <w:t xml:space="preserve"> </w:t>
            </w:r>
            <w:r>
              <w:t>2:</w:t>
            </w:r>
            <w:r>
              <w:rPr>
                <w:spacing w:val="-6"/>
              </w:rPr>
              <w:t xml:space="preserve"> </w:t>
            </w:r>
            <w:r>
              <w:t>Choosing</w:t>
            </w:r>
            <w:r>
              <w:rPr>
                <w:spacing w:val="-3"/>
              </w:rPr>
              <w:t xml:space="preserve"> </w:t>
            </w:r>
            <w:r>
              <w:t>the</w:t>
            </w:r>
            <w:r>
              <w:rPr>
                <w:spacing w:val="-5"/>
              </w:rPr>
              <w:t xml:space="preserve"> </w:t>
            </w:r>
            <w:r>
              <w:t>Right</w:t>
            </w:r>
            <w:r>
              <w:rPr>
                <w:spacing w:val="-5"/>
              </w:rPr>
              <w:t xml:space="preserve"> </w:t>
            </w:r>
            <w:r>
              <w:rPr>
                <w:spacing w:val="-2"/>
              </w:rPr>
              <w:t>Tools</w:t>
            </w:r>
            <w:r>
              <w:tab/>
            </w:r>
            <w:r>
              <w:rPr>
                <w:spacing w:val="-10"/>
              </w:rPr>
              <w:t>5</w:t>
            </w:r>
          </w:hyperlink>
        </w:p>
        <w:p w14:paraId="4FF4CA2D" w14:textId="77777777" w:rsidR="00AE51B8" w:rsidRDefault="00000000">
          <w:pPr>
            <w:pStyle w:val="TOC1"/>
            <w:tabs>
              <w:tab w:val="right" w:leader="dot" w:pos="8847"/>
            </w:tabs>
            <w:spacing w:before="274"/>
          </w:pPr>
          <w:hyperlink w:anchor="_TOC_250003" w:history="1">
            <w:r>
              <w:t>Section</w:t>
            </w:r>
            <w:r>
              <w:rPr>
                <w:spacing w:val="-3"/>
              </w:rPr>
              <w:t xml:space="preserve"> </w:t>
            </w:r>
            <w:r>
              <w:t>3:</w:t>
            </w:r>
            <w:r>
              <w:rPr>
                <w:spacing w:val="-6"/>
              </w:rPr>
              <w:t xml:space="preserve"> </w:t>
            </w:r>
            <w:r>
              <w:t>Coloring</w:t>
            </w:r>
            <w:r>
              <w:rPr>
                <w:spacing w:val="-5"/>
              </w:rPr>
              <w:t xml:space="preserve"> </w:t>
            </w:r>
            <w:r>
              <w:rPr>
                <w:spacing w:val="-2"/>
              </w:rPr>
              <w:t>Techniques</w:t>
            </w:r>
            <w:r>
              <w:tab/>
            </w:r>
            <w:r>
              <w:rPr>
                <w:spacing w:val="-10"/>
              </w:rPr>
              <w:t>7</w:t>
            </w:r>
          </w:hyperlink>
        </w:p>
        <w:p w14:paraId="7CFD1289" w14:textId="77777777" w:rsidR="00AE51B8" w:rsidRDefault="00000000">
          <w:pPr>
            <w:pStyle w:val="TOC1"/>
            <w:tabs>
              <w:tab w:val="right" w:leader="dot" w:pos="8848"/>
            </w:tabs>
            <w:spacing w:before="275"/>
          </w:pPr>
          <w:hyperlink w:anchor="_TOC_250002" w:history="1">
            <w:r>
              <w:t>Section</w:t>
            </w:r>
            <w:r>
              <w:rPr>
                <w:spacing w:val="-3"/>
              </w:rPr>
              <w:t xml:space="preserve"> </w:t>
            </w:r>
            <w:r>
              <w:t>4:</w:t>
            </w:r>
            <w:r>
              <w:rPr>
                <w:spacing w:val="-6"/>
              </w:rPr>
              <w:t xml:space="preserve"> </w:t>
            </w:r>
            <w:r>
              <w:t>Exploring</w:t>
            </w:r>
            <w:r>
              <w:rPr>
                <w:spacing w:val="-5"/>
              </w:rPr>
              <w:t xml:space="preserve"> </w:t>
            </w:r>
            <w:r>
              <w:t>Color</w:t>
            </w:r>
            <w:r>
              <w:rPr>
                <w:spacing w:val="-4"/>
              </w:rPr>
              <w:t xml:space="preserve"> </w:t>
            </w:r>
            <w:r>
              <w:rPr>
                <w:spacing w:val="-2"/>
              </w:rPr>
              <w:t>Theory</w:t>
            </w:r>
            <w:r>
              <w:tab/>
            </w:r>
            <w:r>
              <w:rPr>
                <w:spacing w:val="-10"/>
              </w:rPr>
              <w:t>9</w:t>
            </w:r>
          </w:hyperlink>
        </w:p>
        <w:p w14:paraId="13BD0B15" w14:textId="77777777" w:rsidR="00AE51B8" w:rsidRDefault="00000000">
          <w:pPr>
            <w:pStyle w:val="TOC1"/>
            <w:tabs>
              <w:tab w:val="right" w:leader="dot" w:pos="8848"/>
            </w:tabs>
          </w:pPr>
          <w:hyperlink w:anchor="_TOC_250001" w:history="1">
            <w:r>
              <w:t>Section</w:t>
            </w:r>
            <w:r>
              <w:rPr>
                <w:spacing w:val="-2"/>
              </w:rPr>
              <w:t xml:space="preserve"> </w:t>
            </w:r>
            <w:r>
              <w:t>5:</w:t>
            </w:r>
            <w:r>
              <w:rPr>
                <w:spacing w:val="-6"/>
              </w:rPr>
              <w:t xml:space="preserve"> </w:t>
            </w:r>
            <w:r>
              <w:t>Tips</w:t>
            </w:r>
            <w:r>
              <w:rPr>
                <w:spacing w:val="-3"/>
              </w:rPr>
              <w:t xml:space="preserve"> </w:t>
            </w:r>
            <w:r>
              <w:t>for</w:t>
            </w:r>
            <w:r>
              <w:rPr>
                <w:spacing w:val="-4"/>
              </w:rPr>
              <w:t xml:space="preserve"> </w:t>
            </w:r>
            <w:r>
              <w:t>a</w:t>
            </w:r>
            <w:r>
              <w:rPr>
                <w:spacing w:val="-2"/>
              </w:rPr>
              <w:t xml:space="preserve"> </w:t>
            </w:r>
            <w:r>
              <w:t>Relaxing</w:t>
            </w:r>
            <w:r>
              <w:rPr>
                <w:spacing w:val="-5"/>
              </w:rPr>
              <w:t xml:space="preserve"> </w:t>
            </w:r>
            <w:r>
              <w:t>Coloring</w:t>
            </w:r>
            <w:r>
              <w:rPr>
                <w:spacing w:val="-4"/>
              </w:rPr>
              <w:t xml:space="preserve"> </w:t>
            </w:r>
            <w:r>
              <w:rPr>
                <w:spacing w:val="-2"/>
              </w:rPr>
              <w:t>Experience</w:t>
            </w:r>
            <w:r>
              <w:tab/>
            </w:r>
            <w:r>
              <w:rPr>
                <w:spacing w:val="-5"/>
              </w:rPr>
              <w:t>11</w:t>
            </w:r>
          </w:hyperlink>
        </w:p>
        <w:p w14:paraId="565EDB1A" w14:textId="77777777" w:rsidR="00AE51B8" w:rsidRDefault="00000000">
          <w:pPr>
            <w:pStyle w:val="TOC1"/>
            <w:tabs>
              <w:tab w:val="right" w:leader="dot" w:pos="8848"/>
            </w:tabs>
            <w:spacing w:before="274"/>
          </w:pPr>
          <w:hyperlink w:anchor="_TOC_250000" w:history="1">
            <w:r>
              <w:t>Section</w:t>
            </w:r>
            <w:r>
              <w:rPr>
                <w:spacing w:val="-2"/>
              </w:rPr>
              <w:t xml:space="preserve"> </w:t>
            </w:r>
            <w:r>
              <w:t>6:</w:t>
            </w:r>
            <w:r>
              <w:rPr>
                <w:spacing w:val="-6"/>
              </w:rPr>
              <w:t xml:space="preserve"> </w:t>
            </w:r>
            <w:r>
              <w:t>Displaying</w:t>
            </w:r>
            <w:r>
              <w:rPr>
                <w:spacing w:val="-5"/>
              </w:rPr>
              <w:t xml:space="preserve"> </w:t>
            </w:r>
            <w:r>
              <w:t>Your</w:t>
            </w:r>
            <w:r>
              <w:rPr>
                <w:spacing w:val="-3"/>
              </w:rPr>
              <w:t xml:space="preserve"> </w:t>
            </w:r>
            <w:r>
              <w:rPr>
                <w:spacing w:val="-2"/>
              </w:rPr>
              <w:t>Artwork</w:t>
            </w:r>
            <w:r>
              <w:tab/>
            </w:r>
            <w:r>
              <w:rPr>
                <w:spacing w:val="-5"/>
              </w:rPr>
              <w:t>12</w:t>
            </w:r>
          </w:hyperlink>
        </w:p>
        <w:p w14:paraId="10085050" w14:textId="77777777" w:rsidR="00AE51B8" w:rsidRDefault="00000000">
          <w:r>
            <w:fldChar w:fldCharType="end"/>
          </w:r>
        </w:p>
      </w:sdtContent>
    </w:sdt>
    <w:p w14:paraId="29FDB4B4" w14:textId="77777777" w:rsidR="00AE51B8" w:rsidRDefault="00AE51B8">
      <w:pPr>
        <w:sectPr w:rsidR="00AE51B8">
          <w:pgSz w:w="11910" w:h="16840"/>
          <w:pgMar w:top="1760" w:right="1320" w:bottom="1200" w:left="1620" w:header="708" w:footer="1000" w:gutter="0"/>
          <w:cols w:space="720"/>
        </w:sectPr>
      </w:pPr>
    </w:p>
    <w:p w14:paraId="050A143E" w14:textId="77777777" w:rsidR="00AE51B8" w:rsidRDefault="00AE51B8">
      <w:pPr>
        <w:pStyle w:val="BodyText"/>
        <w:rPr>
          <w:sz w:val="68"/>
        </w:rPr>
      </w:pPr>
    </w:p>
    <w:p w14:paraId="6EB74080" w14:textId="77777777" w:rsidR="00AE51B8" w:rsidRDefault="00AE51B8">
      <w:pPr>
        <w:pStyle w:val="BodyText"/>
        <w:rPr>
          <w:sz w:val="68"/>
        </w:rPr>
      </w:pPr>
    </w:p>
    <w:p w14:paraId="07324E43" w14:textId="77777777" w:rsidR="00AE51B8" w:rsidRDefault="00AE51B8">
      <w:pPr>
        <w:pStyle w:val="BodyText"/>
        <w:rPr>
          <w:sz w:val="68"/>
        </w:rPr>
      </w:pPr>
    </w:p>
    <w:p w14:paraId="2FF11936" w14:textId="77777777" w:rsidR="00AE51B8" w:rsidRDefault="00AE51B8">
      <w:pPr>
        <w:pStyle w:val="BodyText"/>
        <w:rPr>
          <w:sz w:val="68"/>
        </w:rPr>
      </w:pPr>
    </w:p>
    <w:p w14:paraId="4F610149" w14:textId="77777777" w:rsidR="00AE51B8" w:rsidRDefault="00AE51B8">
      <w:pPr>
        <w:pStyle w:val="BodyText"/>
        <w:rPr>
          <w:sz w:val="68"/>
        </w:rPr>
      </w:pPr>
    </w:p>
    <w:p w14:paraId="577B3119" w14:textId="77777777" w:rsidR="00AE51B8" w:rsidRDefault="00AE51B8">
      <w:pPr>
        <w:pStyle w:val="BodyText"/>
        <w:spacing w:before="7"/>
        <w:rPr>
          <w:sz w:val="98"/>
        </w:rPr>
      </w:pPr>
    </w:p>
    <w:p w14:paraId="2C177548" w14:textId="77777777" w:rsidR="00AE51B8" w:rsidRDefault="00000000">
      <w:pPr>
        <w:ind w:left="2631" w:right="2650"/>
        <w:jc w:val="center"/>
        <w:rPr>
          <w:sz w:val="56"/>
        </w:rPr>
      </w:pPr>
      <w:r>
        <w:rPr>
          <w:spacing w:val="-2"/>
          <w:sz w:val="56"/>
        </w:rPr>
        <w:t>Introduction</w:t>
      </w:r>
    </w:p>
    <w:p w14:paraId="1AFB25E6" w14:textId="77777777" w:rsidR="00AE51B8" w:rsidRDefault="00000000">
      <w:pPr>
        <w:pStyle w:val="BodyText"/>
        <w:spacing w:before="216" w:line="259" w:lineRule="auto"/>
        <w:ind w:left="103" w:right="116"/>
        <w:jc w:val="both"/>
      </w:pPr>
      <w:r>
        <w:t>Welcome</w:t>
      </w:r>
      <w:r>
        <w:rPr>
          <w:spacing w:val="-9"/>
        </w:rPr>
        <w:t xml:space="preserve"> </w:t>
      </w:r>
      <w:r>
        <w:t>to</w:t>
      </w:r>
      <w:r>
        <w:rPr>
          <w:spacing w:val="-9"/>
        </w:rPr>
        <w:t xml:space="preserve"> </w:t>
      </w:r>
      <w:r>
        <w:t>the</w:t>
      </w:r>
      <w:r>
        <w:rPr>
          <w:spacing w:val="-11"/>
        </w:rPr>
        <w:t xml:space="preserve"> </w:t>
      </w:r>
      <w:r>
        <w:rPr>
          <w:b/>
        </w:rPr>
        <w:t>Complete</w:t>
      </w:r>
      <w:r>
        <w:rPr>
          <w:b/>
          <w:spacing w:val="-9"/>
        </w:rPr>
        <w:t xml:space="preserve"> </w:t>
      </w:r>
      <w:r>
        <w:rPr>
          <w:b/>
        </w:rPr>
        <w:t>Coloring</w:t>
      </w:r>
      <w:r>
        <w:rPr>
          <w:b/>
          <w:spacing w:val="-10"/>
        </w:rPr>
        <w:t xml:space="preserve"> </w:t>
      </w:r>
      <w:r>
        <w:rPr>
          <w:b/>
        </w:rPr>
        <w:t>Guide</w:t>
      </w:r>
      <w:r>
        <w:rPr>
          <w:b/>
          <w:spacing w:val="-1"/>
        </w:rPr>
        <w:t xml:space="preserve"> </w:t>
      </w:r>
      <w:r>
        <w:t>for</w:t>
      </w:r>
      <w:r>
        <w:rPr>
          <w:spacing w:val="-11"/>
        </w:rPr>
        <w:t xml:space="preserve"> </w:t>
      </w:r>
      <w:r>
        <w:t>your</w:t>
      </w:r>
      <w:r>
        <w:rPr>
          <w:spacing w:val="-9"/>
        </w:rPr>
        <w:t xml:space="preserve"> </w:t>
      </w:r>
      <w:r>
        <w:t>Mandala Coloring Book! Whether you are new to coloring or a seasoned artist, this guide is designed to help you maximize your coloring experience. Mandalas, with their intricate patterns and circular designs, offer a unique canvas for expressing creativity and finding relaxation. In this guide, you’ll discover tips, techniques, and tools that will enhance your coloring journey, whether you’re using traditional mediums like colored pencils and markers or exploring digital tools.</w:t>
      </w:r>
    </w:p>
    <w:p w14:paraId="2FE99AC2" w14:textId="77777777" w:rsidR="00AE51B8" w:rsidRDefault="00AE51B8">
      <w:pPr>
        <w:spacing w:line="259" w:lineRule="auto"/>
        <w:jc w:val="both"/>
        <w:sectPr w:rsidR="00AE51B8">
          <w:pgSz w:w="11910" w:h="16840"/>
          <w:pgMar w:top="1760" w:right="1320" w:bottom="1200" w:left="1620" w:header="708" w:footer="1000" w:gutter="0"/>
          <w:cols w:space="720"/>
        </w:sectPr>
      </w:pPr>
    </w:p>
    <w:p w14:paraId="2FE2D2C7" w14:textId="77777777" w:rsidR="00AE51B8" w:rsidRDefault="00000000">
      <w:pPr>
        <w:pStyle w:val="Heading1"/>
        <w:ind w:left="3145" w:hanging="2115"/>
      </w:pPr>
      <w:bookmarkStart w:id="0" w:name="_TOC_250005"/>
      <w:r>
        <w:rPr>
          <w:spacing w:val="-10"/>
        </w:rPr>
        <w:lastRenderedPageBreak/>
        <w:t>Section</w:t>
      </w:r>
      <w:r>
        <w:rPr>
          <w:spacing w:val="-31"/>
        </w:rPr>
        <w:t xml:space="preserve"> </w:t>
      </w:r>
      <w:r>
        <w:rPr>
          <w:spacing w:val="-10"/>
        </w:rPr>
        <w:t>1:</w:t>
      </w:r>
      <w:r>
        <w:rPr>
          <w:spacing w:val="-30"/>
        </w:rPr>
        <w:t xml:space="preserve"> </w:t>
      </w:r>
      <w:r>
        <w:rPr>
          <w:spacing w:val="-10"/>
        </w:rPr>
        <w:t xml:space="preserve">Understanding </w:t>
      </w:r>
      <w:bookmarkEnd w:id="0"/>
      <w:r>
        <w:rPr>
          <w:spacing w:val="-2"/>
        </w:rPr>
        <w:t>Mandalas</w:t>
      </w:r>
    </w:p>
    <w:p w14:paraId="2BBCEF04" w14:textId="77777777" w:rsidR="00AE51B8" w:rsidRDefault="00000000">
      <w:pPr>
        <w:pStyle w:val="Heading2"/>
        <w:spacing w:before="536"/>
        <w:jc w:val="both"/>
      </w:pPr>
      <w:r>
        <w:t>What</w:t>
      </w:r>
      <w:r>
        <w:rPr>
          <w:spacing w:val="-4"/>
        </w:rPr>
        <w:t xml:space="preserve"> </w:t>
      </w:r>
      <w:r>
        <w:t>Are</w:t>
      </w:r>
      <w:r>
        <w:rPr>
          <w:spacing w:val="-2"/>
        </w:rPr>
        <w:t xml:space="preserve"> Mandalas?</w:t>
      </w:r>
    </w:p>
    <w:p w14:paraId="0A2A3450" w14:textId="77777777" w:rsidR="00AE51B8" w:rsidRDefault="00000000">
      <w:pPr>
        <w:pStyle w:val="BodyText"/>
        <w:spacing w:before="188" w:line="259" w:lineRule="auto"/>
        <w:ind w:left="103" w:right="114"/>
        <w:jc w:val="both"/>
      </w:pPr>
      <w:r>
        <w:t>Mandalas are geometric designs that represent the universe in various spiritual traditions. The word "mandala" comes from the ancient Sanskrit language, meaning "circle." Mandalas</w:t>
      </w:r>
      <w:r>
        <w:rPr>
          <w:spacing w:val="-7"/>
        </w:rPr>
        <w:t xml:space="preserve"> </w:t>
      </w:r>
      <w:r>
        <w:t>are</w:t>
      </w:r>
      <w:r>
        <w:rPr>
          <w:spacing w:val="-9"/>
        </w:rPr>
        <w:t xml:space="preserve"> </w:t>
      </w:r>
      <w:proofErr w:type="spellStart"/>
      <w:r>
        <w:t>ofien</w:t>
      </w:r>
      <w:proofErr w:type="spellEnd"/>
      <w:r>
        <w:rPr>
          <w:spacing w:val="-6"/>
        </w:rPr>
        <w:t xml:space="preserve"> </w:t>
      </w:r>
      <w:r>
        <w:t>used</w:t>
      </w:r>
      <w:r>
        <w:rPr>
          <w:spacing w:val="-10"/>
        </w:rPr>
        <w:t xml:space="preserve"> </w:t>
      </w:r>
      <w:r>
        <w:t>in</w:t>
      </w:r>
      <w:r>
        <w:rPr>
          <w:spacing w:val="-8"/>
        </w:rPr>
        <w:t xml:space="preserve"> </w:t>
      </w:r>
      <w:r>
        <w:t>meditation</w:t>
      </w:r>
      <w:r>
        <w:rPr>
          <w:spacing w:val="-6"/>
        </w:rPr>
        <w:t xml:space="preserve"> </w:t>
      </w:r>
      <w:r>
        <w:t>and</w:t>
      </w:r>
      <w:r>
        <w:rPr>
          <w:spacing w:val="-9"/>
        </w:rPr>
        <w:t xml:space="preserve"> </w:t>
      </w:r>
      <w:r>
        <w:t>art</w:t>
      </w:r>
      <w:r>
        <w:rPr>
          <w:spacing w:val="-7"/>
        </w:rPr>
        <w:t xml:space="preserve"> </w:t>
      </w:r>
      <w:r>
        <w:t>therapy</w:t>
      </w:r>
      <w:r>
        <w:rPr>
          <w:spacing w:val="-6"/>
        </w:rPr>
        <w:t xml:space="preserve"> </w:t>
      </w:r>
      <w:r>
        <w:t>due</w:t>
      </w:r>
      <w:r>
        <w:rPr>
          <w:spacing w:val="-9"/>
        </w:rPr>
        <w:t xml:space="preserve"> </w:t>
      </w:r>
      <w:r>
        <w:t xml:space="preserve">to their repetitive patterns, which encourage focus and </w:t>
      </w:r>
      <w:r>
        <w:rPr>
          <w:spacing w:val="-2"/>
        </w:rPr>
        <w:t>mindfulness.</w:t>
      </w:r>
    </w:p>
    <w:p w14:paraId="10259BF6" w14:textId="77777777" w:rsidR="00AE51B8" w:rsidRDefault="00000000">
      <w:pPr>
        <w:pStyle w:val="Heading2"/>
        <w:spacing w:before="158"/>
        <w:jc w:val="both"/>
      </w:pPr>
      <w:r>
        <w:t>Benefits</w:t>
      </w:r>
      <w:r>
        <w:rPr>
          <w:spacing w:val="-15"/>
        </w:rPr>
        <w:t xml:space="preserve"> </w:t>
      </w:r>
      <w:r>
        <w:t>of</w:t>
      </w:r>
      <w:r>
        <w:rPr>
          <w:spacing w:val="-16"/>
        </w:rPr>
        <w:t xml:space="preserve"> </w:t>
      </w:r>
      <w:r>
        <w:t>Coloring</w:t>
      </w:r>
      <w:r>
        <w:rPr>
          <w:spacing w:val="-16"/>
        </w:rPr>
        <w:t xml:space="preserve"> </w:t>
      </w:r>
      <w:r>
        <w:rPr>
          <w:spacing w:val="-2"/>
        </w:rPr>
        <w:t>Mandalas</w:t>
      </w:r>
    </w:p>
    <w:p w14:paraId="0DDCD701" w14:textId="77777777" w:rsidR="00AE51B8" w:rsidRDefault="00000000">
      <w:pPr>
        <w:pStyle w:val="ListParagraph"/>
        <w:numPr>
          <w:ilvl w:val="0"/>
          <w:numId w:val="1"/>
        </w:numPr>
        <w:tabs>
          <w:tab w:val="left" w:pos="464"/>
        </w:tabs>
        <w:spacing w:line="259" w:lineRule="auto"/>
        <w:ind w:right="117"/>
        <w:rPr>
          <w:sz w:val="28"/>
        </w:rPr>
      </w:pPr>
      <w:r>
        <w:rPr>
          <w:b/>
          <w:sz w:val="28"/>
        </w:rPr>
        <w:t xml:space="preserve">Stress Relief: </w:t>
      </w:r>
      <w:r>
        <w:rPr>
          <w:sz w:val="28"/>
        </w:rPr>
        <w:t>The repetitive patterns and symmetry can have a calming effect, reducing stress and anxiety.</w:t>
      </w:r>
    </w:p>
    <w:p w14:paraId="6C310266" w14:textId="77777777" w:rsidR="00AE51B8" w:rsidRDefault="00000000">
      <w:pPr>
        <w:pStyle w:val="ListParagraph"/>
        <w:numPr>
          <w:ilvl w:val="0"/>
          <w:numId w:val="1"/>
        </w:numPr>
        <w:tabs>
          <w:tab w:val="left" w:pos="464"/>
        </w:tabs>
        <w:spacing w:before="160" w:line="259" w:lineRule="auto"/>
        <w:ind w:right="119"/>
        <w:rPr>
          <w:sz w:val="28"/>
        </w:rPr>
      </w:pPr>
      <w:r>
        <w:rPr>
          <w:b/>
          <w:sz w:val="28"/>
        </w:rPr>
        <w:t xml:space="preserve">Mindfulness: </w:t>
      </w:r>
      <w:r>
        <w:rPr>
          <w:sz w:val="28"/>
        </w:rPr>
        <w:t>Coloring mandalas can help you stay present, promoting a state of mindfulness.</w:t>
      </w:r>
    </w:p>
    <w:p w14:paraId="2F35F65F" w14:textId="77777777" w:rsidR="00AE51B8" w:rsidRDefault="00000000">
      <w:pPr>
        <w:pStyle w:val="ListParagraph"/>
        <w:numPr>
          <w:ilvl w:val="0"/>
          <w:numId w:val="1"/>
        </w:numPr>
        <w:tabs>
          <w:tab w:val="left" w:pos="464"/>
        </w:tabs>
        <w:spacing w:before="160" w:line="259" w:lineRule="auto"/>
        <w:ind w:right="117"/>
        <w:rPr>
          <w:sz w:val="28"/>
        </w:rPr>
      </w:pPr>
      <w:r>
        <w:rPr>
          <w:b/>
          <w:sz w:val="28"/>
        </w:rPr>
        <w:t>Creativity:</w:t>
      </w:r>
      <w:r>
        <w:rPr>
          <w:b/>
          <w:spacing w:val="-6"/>
          <w:sz w:val="28"/>
        </w:rPr>
        <w:t xml:space="preserve"> </w:t>
      </w:r>
      <w:r>
        <w:rPr>
          <w:sz w:val="28"/>
        </w:rPr>
        <w:t>Mandalas</w:t>
      </w:r>
      <w:r>
        <w:rPr>
          <w:spacing w:val="-11"/>
          <w:sz w:val="28"/>
        </w:rPr>
        <w:t xml:space="preserve"> </w:t>
      </w:r>
      <w:r>
        <w:rPr>
          <w:sz w:val="28"/>
        </w:rPr>
        <w:t>provide</w:t>
      </w:r>
      <w:r>
        <w:rPr>
          <w:spacing w:val="-13"/>
          <w:sz w:val="28"/>
        </w:rPr>
        <w:t xml:space="preserve"> </w:t>
      </w:r>
      <w:r>
        <w:rPr>
          <w:sz w:val="28"/>
        </w:rPr>
        <w:t>endless</w:t>
      </w:r>
      <w:r>
        <w:rPr>
          <w:spacing w:val="-11"/>
          <w:sz w:val="28"/>
        </w:rPr>
        <w:t xml:space="preserve"> </w:t>
      </w:r>
      <w:r>
        <w:rPr>
          <w:sz w:val="28"/>
        </w:rPr>
        <w:t>possibilities</w:t>
      </w:r>
      <w:r>
        <w:rPr>
          <w:spacing w:val="-13"/>
          <w:sz w:val="28"/>
        </w:rPr>
        <w:t xml:space="preserve"> </w:t>
      </w:r>
      <w:r>
        <w:rPr>
          <w:sz w:val="28"/>
        </w:rPr>
        <w:t>for</w:t>
      </w:r>
      <w:r>
        <w:rPr>
          <w:spacing w:val="-12"/>
          <w:sz w:val="28"/>
        </w:rPr>
        <w:t xml:space="preserve"> </w:t>
      </w:r>
      <w:r>
        <w:rPr>
          <w:sz w:val="28"/>
        </w:rPr>
        <w:t>color combinations and patterns, allowing you to explore your creative side.</w:t>
      </w:r>
    </w:p>
    <w:p w14:paraId="443962F8" w14:textId="77777777" w:rsidR="00AE51B8" w:rsidRDefault="00000000">
      <w:pPr>
        <w:pStyle w:val="ListParagraph"/>
        <w:numPr>
          <w:ilvl w:val="0"/>
          <w:numId w:val="1"/>
        </w:numPr>
        <w:tabs>
          <w:tab w:val="left" w:pos="464"/>
        </w:tabs>
        <w:spacing w:before="159" w:line="259" w:lineRule="auto"/>
        <w:ind w:right="118"/>
        <w:rPr>
          <w:sz w:val="28"/>
        </w:rPr>
      </w:pPr>
      <w:r>
        <w:rPr>
          <w:b/>
          <w:sz w:val="28"/>
        </w:rPr>
        <w:t xml:space="preserve">Focus and Concentration: </w:t>
      </w:r>
      <w:r>
        <w:rPr>
          <w:sz w:val="28"/>
        </w:rPr>
        <w:t xml:space="preserve">The intricate designs require attention to detail, helping improve your focus and </w:t>
      </w:r>
      <w:r>
        <w:rPr>
          <w:spacing w:val="-2"/>
          <w:sz w:val="28"/>
        </w:rPr>
        <w:t>concentration.</w:t>
      </w:r>
    </w:p>
    <w:p w14:paraId="6896905E" w14:textId="77777777" w:rsidR="00AE51B8" w:rsidRDefault="00AE51B8">
      <w:pPr>
        <w:spacing w:line="259" w:lineRule="auto"/>
        <w:jc w:val="both"/>
        <w:rPr>
          <w:sz w:val="28"/>
        </w:rPr>
        <w:sectPr w:rsidR="00AE51B8">
          <w:pgSz w:w="11910" w:h="16840"/>
          <w:pgMar w:top="1760" w:right="1320" w:bottom="1200" w:left="1620" w:header="708" w:footer="1000" w:gutter="0"/>
          <w:cols w:space="720"/>
        </w:sectPr>
      </w:pPr>
    </w:p>
    <w:p w14:paraId="732D62E7" w14:textId="77777777" w:rsidR="00AE51B8" w:rsidRDefault="00000000">
      <w:pPr>
        <w:pStyle w:val="Heading1"/>
        <w:ind w:left="3721" w:hanging="3349"/>
      </w:pPr>
      <w:bookmarkStart w:id="1" w:name="_TOC_250004"/>
      <w:r>
        <w:rPr>
          <w:spacing w:val="-8"/>
        </w:rPr>
        <w:lastRenderedPageBreak/>
        <w:t>Section</w:t>
      </w:r>
      <w:r>
        <w:rPr>
          <w:spacing w:val="-29"/>
        </w:rPr>
        <w:t xml:space="preserve"> </w:t>
      </w:r>
      <w:r>
        <w:rPr>
          <w:spacing w:val="-8"/>
        </w:rPr>
        <w:t>2:</w:t>
      </w:r>
      <w:r>
        <w:rPr>
          <w:spacing w:val="-30"/>
        </w:rPr>
        <w:t xml:space="preserve"> </w:t>
      </w:r>
      <w:r>
        <w:rPr>
          <w:spacing w:val="-8"/>
        </w:rPr>
        <w:t>Choosing</w:t>
      </w:r>
      <w:r>
        <w:rPr>
          <w:spacing w:val="-33"/>
        </w:rPr>
        <w:t xml:space="preserve"> </w:t>
      </w:r>
      <w:r>
        <w:rPr>
          <w:spacing w:val="-8"/>
        </w:rPr>
        <w:t>the</w:t>
      </w:r>
      <w:r>
        <w:rPr>
          <w:spacing w:val="-27"/>
        </w:rPr>
        <w:t xml:space="preserve"> </w:t>
      </w:r>
      <w:r>
        <w:rPr>
          <w:spacing w:val="-8"/>
        </w:rPr>
        <w:t xml:space="preserve">Right </w:t>
      </w:r>
      <w:bookmarkEnd w:id="1"/>
      <w:r>
        <w:rPr>
          <w:spacing w:val="-4"/>
        </w:rPr>
        <w:t>Tools</w:t>
      </w:r>
    </w:p>
    <w:p w14:paraId="2F382251" w14:textId="77777777" w:rsidR="00AE51B8" w:rsidRDefault="00000000">
      <w:pPr>
        <w:pStyle w:val="Heading2"/>
        <w:spacing w:before="536"/>
      </w:pPr>
      <w:r>
        <w:t>Colored</w:t>
      </w:r>
      <w:r>
        <w:rPr>
          <w:spacing w:val="-6"/>
        </w:rPr>
        <w:t xml:space="preserve"> </w:t>
      </w:r>
      <w:r>
        <w:rPr>
          <w:spacing w:val="-2"/>
        </w:rPr>
        <w:t>Pencils</w:t>
      </w:r>
    </w:p>
    <w:p w14:paraId="17895492" w14:textId="77777777" w:rsidR="00AE51B8" w:rsidRDefault="00000000">
      <w:pPr>
        <w:pStyle w:val="ListParagraph"/>
        <w:numPr>
          <w:ilvl w:val="1"/>
          <w:numId w:val="1"/>
        </w:numPr>
        <w:tabs>
          <w:tab w:val="left" w:pos="823"/>
          <w:tab w:val="left" w:pos="824"/>
        </w:tabs>
        <w:ind w:hanging="361"/>
        <w:jc w:val="left"/>
        <w:rPr>
          <w:sz w:val="28"/>
        </w:rPr>
      </w:pPr>
      <w:r>
        <w:rPr>
          <w:b/>
          <w:sz w:val="28"/>
        </w:rPr>
        <w:t>Best</w:t>
      </w:r>
      <w:r>
        <w:rPr>
          <w:b/>
          <w:spacing w:val="-5"/>
          <w:sz w:val="28"/>
        </w:rPr>
        <w:t xml:space="preserve"> </w:t>
      </w:r>
      <w:r>
        <w:rPr>
          <w:b/>
          <w:sz w:val="28"/>
        </w:rPr>
        <w:t>For:</w:t>
      </w:r>
      <w:r>
        <w:rPr>
          <w:b/>
          <w:spacing w:val="2"/>
          <w:sz w:val="28"/>
        </w:rPr>
        <w:t xml:space="preserve"> </w:t>
      </w:r>
      <w:r>
        <w:rPr>
          <w:sz w:val="28"/>
        </w:rPr>
        <w:t>Precision</w:t>
      </w:r>
      <w:r>
        <w:rPr>
          <w:spacing w:val="-4"/>
          <w:sz w:val="28"/>
        </w:rPr>
        <w:t xml:space="preserve"> </w:t>
      </w:r>
      <w:r>
        <w:rPr>
          <w:sz w:val="28"/>
        </w:rPr>
        <w:t>and</w:t>
      </w:r>
      <w:r>
        <w:rPr>
          <w:spacing w:val="-4"/>
          <w:sz w:val="28"/>
        </w:rPr>
        <w:t xml:space="preserve"> </w:t>
      </w:r>
      <w:r>
        <w:rPr>
          <w:spacing w:val="-2"/>
          <w:sz w:val="28"/>
        </w:rPr>
        <w:t>blending.</w:t>
      </w:r>
    </w:p>
    <w:p w14:paraId="0A7E2209" w14:textId="77777777" w:rsidR="00AE51B8" w:rsidRDefault="00000000">
      <w:pPr>
        <w:pStyle w:val="ListParagraph"/>
        <w:numPr>
          <w:ilvl w:val="1"/>
          <w:numId w:val="1"/>
        </w:numPr>
        <w:tabs>
          <w:tab w:val="left" w:pos="823"/>
          <w:tab w:val="left" w:pos="824"/>
          <w:tab w:val="left" w:pos="3364"/>
          <w:tab w:val="left" w:pos="4772"/>
          <w:tab w:val="left" w:pos="6868"/>
        </w:tabs>
        <w:spacing w:before="187" w:line="261" w:lineRule="auto"/>
        <w:ind w:right="113"/>
        <w:jc w:val="left"/>
        <w:rPr>
          <w:sz w:val="28"/>
        </w:rPr>
      </w:pPr>
      <w:r>
        <w:rPr>
          <w:b/>
          <w:spacing w:val="-2"/>
          <w:sz w:val="28"/>
        </w:rPr>
        <w:t>Recommended</w:t>
      </w:r>
      <w:r>
        <w:rPr>
          <w:b/>
          <w:sz w:val="28"/>
        </w:rPr>
        <w:tab/>
      </w:r>
      <w:r>
        <w:rPr>
          <w:b/>
          <w:spacing w:val="-2"/>
          <w:sz w:val="28"/>
        </w:rPr>
        <w:t>Brands:</w:t>
      </w:r>
      <w:r>
        <w:rPr>
          <w:b/>
          <w:sz w:val="28"/>
        </w:rPr>
        <w:tab/>
      </w:r>
      <w:r>
        <w:rPr>
          <w:spacing w:val="-2"/>
          <w:sz w:val="28"/>
        </w:rPr>
        <w:t>Prismacolor,</w:t>
      </w:r>
      <w:r>
        <w:rPr>
          <w:sz w:val="28"/>
        </w:rPr>
        <w:tab/>
      </w:r>
      <w:r>
        <w:rPr>
          <w:spacing w:val="-2"/>
          <w:sz w:val="28"/>
        </w:rPr>
        <w:t>Faber-Castell, Derwent.</w:t>
      </w:r>
    </w:p>
    <w:p w14:paraId="23EC6134" w14:textId="77777777" w:rsidR="00AE51B8" w:rsidRDefault="00000000">
      <w:pPr>
        <w:pStyle w:val="Heading2"/>
        <w:numPr>
          <w:ilvl w:val="1"/>
          <w:numId w:val="1"/>
        </w:numPr>
        <w:tabs>
          <w:tab w:val="left" w:pos="823"/>
          <w:tab w:val="left" w:pos="824"/>
        </w:tabs>
        <w:spacing w:before="152"/>
        <w:ind w:hanging="361"/>
      </w:pPr>
      <w:r>
        <w:rPr>
          <w:spacing w:val="-2"/>
        </w:rPr>
        <w:t>Tips:</w:t>
      </w:r>
    </w:p>
    <w:p w14:paraId="3E59C8A1" w14:textId="77777777" w:rsidR="00AE51B8" w:rsidRDefault="00000000">
      <w:pPr>
        <w:pStyle w:val="ListParagraph"/>
        <w:numPr>
          <w:ilvl w:val="2"/>
          <w:numId w:val="1"/>
        </w:numPr>
        <w:tabs>
          <w:tab w:val="left" w:pos="1544"/>
        </w:tabs>
        <w:spacing w:line="259" w:lineRule="auto"/>
        <w:ind w:right="120"/>
        <w:jc w:val="left"/>
        <w:rPr>
          <w:sz w:val="28"/>
        </w:rPr>
      </w:pPr>
      <w:r>
        <w:rPr>
          <w:b/>
          <w:sz w:val="28"/>
        </w:rPr>
        <w:t>Layering:</w:t>
      </w:r>
      <w:r>
        <w:rPr>
          <w:b/>
          <w:spacing w:val="40"/>
          <w:sz w:val="28"/>
        </w:rPr>
        <w:t xml:space="preserve"> </w:t>
      </w:r>
      <w:r>
        <w:rPr>
          <w:sz w:val="28"/>
        </w:rPr>
        <w:t>Start</w:t>
      </w:r>
      <w:r>
        <w:rPr>
          <w:spacing w:val="40"/>
          <w:sz w:val="28"/>
        </w:rPr>
        <w:t xml:space="preserve"> </w:t>
      </w:r>
      <w:r>
        <w:rPr>
          <w:sz w:val="28"/>
        </w:rPr>
        <w:t>with</w:t>
      </w:r>
      <w:r>
        <w:rPr>
          <w:spacing w:val="40"/>
          <w:sz w:val="28"/>
        </w:rPr>
        <w:t xml:space="preserve"> </w:t>
      </w:r>
      <w:r>
        <w:rPr>
          <w:sz w:val="28"/>
        </w:rPr>
        <w:t>light</w:t>
      </w:r>
      <w:r>
        <w:rPr>
          <w:spacing w:val="40"/>
          <w:sz w:val="28"/>
        </w:rPr>
        <w:t xml:space="preserve"> </w:t>
      </w:r>
      <w:r>
        <w:rPr>
          <w:sz w:val="28"/>
        </w:rPr>
        <w:t>pressure</w:t>
      </w:r>
      <w:r>
        <w:rPr>
          <w:spacing w:val="40"/>
          <w:sz w:val="28"/>
        </w:rPr>
        <w:t xml:space="preserve"> </w:t>
      </w:r>
      <w:r>
        <w:rPr>
          <w:sz w:val="28"/>
        </w:rPr>
        <w:t>and</w:t>
      </w:r>
      <w:r>
        <w:rPr>
          <w:spacing w:val="40"/>
          <w:sz w:val="28"/>
        </w:rPr>
        <w:t xml:space="preserve"> </w:t>
      </w:r>
      <w:r>
        <w:rPr>
          <w:sz w:val="28"/>
        </w:rPr>
        <w:t>build</w:t>
      </w:r>
      <w:r>
        <w:rPr>
          <w:spacing w:val="40"/>
          <w:sz w:val="28"/>
        </w:rPr>
        <w:t xml:space="preserve"> </w:t>
      </w:r>
      <w:r>
        <w:rPr>
          <w:sz w:val="28"/>
        </w:rPr>
        <w:t>up layers to create depth and dimension.</w:t>
      </w:r>
    </w:p>
    <w:p w14:paraId="15729FEF" w14:textId="77777777" w:rsidR="00AE51B8" w:rsidRDefault="00000000">
      <w:pPr>
        <w:pStyle w:val="ListParagraph"/>
        <w:numPr>
          <w:ilvl w:val="2"/>
          <w:numId w:val="1"/>
        </w:numPr>
        <w:tabs>
          <w:tab w:val="left" w:pos="1544"/>
        </w:tabs>
        <w:spacing w:before="160" w:line="259" w:lineRule="auto"/>
        <w:ind w:right="121"/>
        <w:jc w:val="left"/>
        <w:rPr>
          <w:sz w:val="28"/>
        </w:rPr>
      </w:pPr>
      <w:r>
        <w:rPr>
          <w:b/>
          <w:sz w:val="28"/>
        </w:rPr>
        <w:t>Blending:</w:t>
      </w:r>
      <w:r>
        <w:rPr>
          <w:b/>
          <w:spacing w:val="-15"/>
          <w:sz w:val="28"/>
        </w:rPr>
        <w:t xml:space="preserve"> </w:t>
      </w:r>
      <w:r>
        <w:rPr>
          <w:sz w:val="28"/>
        </w:rPr>
        <w:t>Use</w:t>
      </w:r>
      <w:r>
        <w:rPr>
          <w:spacing w:val="-19"/>
          <w:sz w:val="28"/>
        </w:rPr>
        <w:t xml:space="preserve"> </w:t>
      </w:r>
      <w:r>
        <w:rPr>
          <w:sz w:val="28"/>
        </w:rPr>
        <w:t>a</w:t>
      </w:r>
      <w:r>
        <w:rPr>
          <w:spacing w:val="-21"/>
          <w:sz w:val="28"/>
        </w:rPr>
        <w:t xml:space="preserve"> </w:t>
      </w:r>
      <w:r>
        <w:rPr>
          <w:sz w:val="28"/>
        </w:rPr>
        <w:t>colorless</w:t>
      </w:r>
      <w:r>
        <w:rPr>
          <w:spacing w:val="-20"/>
          <w:sz w:val="28"/>
        </w:rPr>
        <w:t xml:space="preserve"> </w:t>
      </w:r>
      <w:r>
        <w:rPr>
          <w:sz w:val="28"/>
        </w:rPr>
        <w:t>blender</w:t>
      </w:r>
      <w:r>
        <w:rPr>
          <w:spacing w:val="-19"/>
          <w:sz w:val="28"/>
        </w:rPr>
        <w:t xml:space="preserve"> </w:t>
      </w:r>
      <w:r>
        <w:rPr>
          <w:sz w:val="28"/>
        </w:rPr>
        <w:t>or</w:t>
      </w:r>
      <w:r>
        <w:rPr>
          <w:spacing w:val="-20"/>
          <w:sz w:val="28"/>
        </w:rPr>
        <w:t xml:space="preserve"> </w:t>
      </w:r>
      <w:r>
        <w:rPr>
          <w:sz w:val="28"/>
        </w:rPr>
        <w:t>a</w:t>
      </w:r>
      <w:r>
        <w:rPr>
          <w:spacing w:val="-20"/>
          <w:sz w:val="28"/>
        </w:rPr>
        <w:t xml:space="preserve"> </w:t>
      </w:r>
      <w:r>
        <w:rPr>
          <w:sz w:val="28"/>
        </w:rPr>
        <w:t>lighter</w:t>
      </w:r>
      <w:r>
        <w:rPr>
          <w:spacing w:val="-20"/>
          <w:sz w:val="28"/>
        </w:rPr>
        <w:t xml:space="preserve"> </w:t>
      </w:r>
      <w:r>
        <w:rPr>
          <w:sz w:val="28"/>
        </w:rPr>
        <w:t>pencil shade to smooth out transitions between colors.</w:t>
      </w:r>
    </w:p>
    <w:p w14:paraId="696E4653" w14:textId="77777777" w:rsidR="00AE51B8" w:rsidRDefault="00000000">
      <w:pPr>
        <w:pStyle w:val="ListParagraph"/>
        <w:numPr>
          <w:ilvl w:val="2"/>
          <w:numId w:val="1"/>
        </w:numPr>
        <w:tabs>
          <w:tab w:val="left" w:pos="1544"/>
        </w:tabs>
        <w:spacing w:before="160" w:line="259" w:lineRule="auto"/>
        <w:ind w:right="118"/>
        <w:jc w:val="left"/>
        <w:rPr>
          <w:sz w:val="28"/>
        </w:rPr>
      </w:pPr>
      <w:r>
        <w:rPr>
          <w:b/>
          <w:sz w:val="28"/>
        </w:rPr>
        <w:t>Sharpness:</w:t>
      </w:r>
      <w:r>
        <w:rPr>
          <w:b/>
          <w:spacing w:val="-8"/>
          <w:sz w:val="28"/>
        </w:rPr>
        <w:t xml:space="preserve"> </w:t>
      </w:r>
      <w:r>
        <w:rPr>
          <w:sz w:val="28"/>
        </w:rPr>
        <w:t>Keep</w:t>
      </w:r>
      <w:r>
        <w:rPr>
          <w:spacing w:val="-16"/>
          <w:sz w:val="28"/>
        </w:rPr>
        <w:t xml:space="preserve"> </w:t>
      </w:r>
      <w:r>
        <w:rPr>
          <w:sz w:val="28"/>
        </w:rPr>
        <w:t>your</w:t>
      </w:r>
      <w:r>
        <w:rPr>
          <w:spacing w:val="-14"/>
          <w:sz w:val="28"/>
        </w:rPr>
        <w:t xml:space="preserve"> </w:t>
      </w:r>
      <w:r>
        <w:rPr>
          <w:sz w:val="28"/>
        </w:rPr>
        <w:t>pencils</w:t>
      </w:r>
      <w:r>
        <w:rPr>
          <w:spacing w:val="-15"/>
          <w:sz w:val="28"/>
        </w:rPr>
        <w:t xml:space="preserve"> </w:t>
      </w:r>
      <w:r>
        <w:rPr>
          <w:sz w:val="28"/>
        </w:rPr>
        <w:t>sharp</w:t>
      </w:r>
      <w:r>
        <w:rPr>
          <w:spacing w:val="-13"/>
          <w:sz w:val="28"/>
        </w:rPr>
        <w:t xml:space="preserve"> </w:t>
      </w:r>
      <w:r>
        <w:rPr>
          <w:sz w:val="28"/>
        </w:rPr>
        <w:t>for</w:t>
      </w:r>
      <w:r>
        <w:rPr>
          <w:spacing w:val="-13"/>
          <w:sz w:val="28"/>
        </w:rPr>
        <w:t xml:space="preserve"> </w:t>
      </w:r>
      <w:r>
        <w:rPr>
          <w:sz w:val="28"/>
        </w:rPr>
        <w:t>fine</w:t>
      </w:r>
      <w:r>
        <w:rPr>
          <w:spacing w:val="-14"/>
          <w:sz w:val="28"/>
        </w:rPr>
        <w:t xml:space="preserve"> </w:t>
      </w:r>
      <w:r>
        <w:rPr>
          <w:sz w:val="28"/>
        </w:rPr>
        <w:t>details, but</w:t>
      </w:r>
      <w:r>
        <w:rPr>
          <w:spacing w:val="-5"/>
          <w:sz w:val="28"/>
        </w:rPr>
        <w:t xml:space="preserve"> </w:t>
      </w:r>
      <w:r>
        <w:rPr>
          <w:sz w:val="28"/>
        </w:rPr>
        <w:t>also</w:t>
      </w:r>
      <w:r>
        <w:rPr>
          <w:spacing w:val="-4"/>
          <w:sz w:val="28"/>
        </w:rPr>
        <w:t xml:space="preserve"> </w:t>
      </w:r>
      <w:r>
        <w:rPr>
          <w:sz w:val="28"/>
        </w:rPr>
        <w:t>experiment</w:t>
      </w:r>
      <w:r>
        <w:rPr>
          <w:spacing w:val="-4"/>
          <w:sz w:val="28"/>
        </w:rPr>
        <w:t xml:space="preserve"> </w:t>
      </w:r>
      <w:r>
        <w:rPr>
          <w:sz w:val="28"/>
        </w:rPr>
        <w:t>with</w:t>
      </w:r>
      <w:r>
        <w:rPr>
          <w:spacing w:val="-6"/>
          <w:sz w:val="28"/>
        </w:rPr>
        <w:t xml:space="preserve"> </w:t>
      </w:r>
      <w:r>
        <w:rPr>
          <w:sz w:val="28"/>
        </w:rPr>
        <w:t>a</w:t>
      </w:r>
      <w:r>
        <w:rPr>
          <w:spacing w:val="-4"/>
          <w:sz w:val="28"/>
        </w:rPr>
        <w:t xml:space="preserve"> </w:t>
      </w:r>
      <w:r>
        <w:rPr>
          <w:sz w:val="28"/>
        </w:rPr>
        <w:t>dull</w:t>
      </w:r>
      <w:r>
        <w:rPr>
          <w:spacing w:val="-5"/>
          <w:sz w:val="28"/>
        </w:rPr>
        <w:t xml:space="preserve"> </w:t>
      </w:r>
      <w:r>
        <w:rPr>
          <w:sz w:val="28"/>
        </w:rPr>
        <w:t>tip</w:t>
      </w:r>
      <w:r>
        <w:rPr>
          <w:spacing w:val="-6"/>
          <w:sz w:val="28"/>
        </w:rPr>
        <w:t xml:space="preserve"> </w:t>
      </w:r>
      <w:r>
        <w:rPr>
          <w:sz w:val="28"/>
        </w:rPr>
        <w:t>for</w:t>
      </w:r>
      <w:r>
        <w:rPr>
          <w:spacing w:val="-4"/>
          <w:sz w:val="28"/>
        </w:rPr>
        <w:t xml:space="preserve"> </w:t>
      </w:r>
      <w:proofErr w:type="spellStart"/>
      <w:r>
        <w:rPr>
          <w:sz w:val="28"/>
        </w:rPr>
        <w:t>sofi</w:t>
      </w:r>
      <w:proofErr w:type="spellEnd"/>
      <w:r>
        <w:rPr>
          <w:spacing w:val="-5"/>
          <w:sz w:val="28"/>
        </w:rPr>
        <w:t xml:space="preserve"> </w:t>
      </w:r>
      <w:r>
        <w:rPr>
          <w:sz w:val="28"/>
        </w:rPr>
        <w:t>shading.</w:t>
      </w:r>
    </w:p>
    <w:p w14:paraId="468CC853" w14:textId="77777777" w:rsidR="00AE51B8" w:rsidRDefault="00000000">
      <w:pPr>
        <w:pStyle w:val="Heading2"/>
      </w:pPr>
      <w:r>
        <w:rPr>
          <w:spacing w:val="-2"/>
        </w:rPr>
        <w:t>Markers</w:t>
      </w:r>
    </w:p>
    <w:p w14:paraId="21EE00C1" w14:textId="77777777" w:rsidR="00AE51B8" w:rsidRDefault="00000000">
      <w:pPr>
        <w:pStyle w:val="ListParagraph"/>
        <w:numPr>
          <w:ilvl w:val="1"/>
          <w:numId w:val="1"/>
        </w:numPr>
        <w:tabs>
          <w:tab w:val="left" w:pos="823"/>
          <w:tab w:val="left" w:pos="824"/>
        </w:tabs>
        <w:ind w:hanging="361"/>
        <w:jc w:val="left"/>
        <w:rPr>
          <w:sz w:val="28"/>
        </w:rPr>
      </w:pPr>
      <w:r>
        <w:rPr>
          <w:b/>
          <w:sz w:val="28"/>
        </w:rPr>
        <w:t>Best</w:t>
      </w:r>
      <w:r>
        <w:rPr>
          <w:b/>
          <w:spacing w:val="-3"/>
          <w:sz w:val="28"/>
        </w:rPr>
        <w:t xml:space="preserve"> </w:t>
      </w:r>
      <w:r>
        <w:rPr>
          <w:b/>
          <w:sz w:val="28"/>
        </w:rPr>
        <w:t>For:</w:t>
      </w:r>
      <w:r>
        <w:rPr>
          <w:b/>
          <w:spacing w:val="3"/>
          <w:sz w:val="28"/>
        </w:rPr>
        <w:t xml:space="preserve"> </w:t>
      </w:r>
      <w:r>
        <w:rPr>
          <w:sz w:val="28"/>
        </w:rPr>
        <w:t>Bold,</w:t>
      </w:r>
      <w:r>
        <w:rPr>
          <w:spacing w:val="-4"/>
          <w:sz w:val="28"/>
        </w:rPr>
        <w:t xml:space="preserve"> </w:t>
      </w:r>
      <w:r>
        <w:rPr>
          <w:sz w:val="28"/>
        </w:rPr>
        <w:t>vibrant</w:t>
      </w:r>
      <w:r>
        <w:rPr>
          <w:spacing w:val="-4"/>
          <w:sz w:val="28"/>
        </w:rPr>
        <w:t xml:space="preserve"> </w:t>
      </w:r>
      <w:r>
        <w:rPr>
          <w:spacing w:val="-2"/>
          <w:sz w:val="28"/>
        </w:rPr>
        <w:t>colors.</w:t>
      </w:r>
    </w:p>
    <w:p w14:paraId="429FB578" w14:textId="77777777" w:rsidR="00AE51B8" w:rsidRDefault="00000000">
      <w:pPr>
        <w:pStyle w:val="ListParagraph"/>
        <w:numPr>
          <w:ilvl w:val="1"/>
          <w:numId w:val="1"/>
        </w:numPr>
        <w:tabs>
          <w:tab w:val="left" w:pos="823"/>
          <w:tab w:val="left" w:pos="824"/>
        </w:tabs>
        <w:spacing w:before="185"/>
        <w:ind w:hanging="361"/>
        <w:jc w:val="left"/>
        <w:rPr>
          <w:sz w:val="28"/>
        </w:rPr>
      </w:pPr>
      <w:r>
        <w:rPr>
          <w:b/>
          <w:sz w:val="28"/>
        </w:rPr>
        <w:t>Recommended</w:t>
      </w:r>
      <w:r>
        <w:rPr>
          <w:b/>
          <w:spacing w:val="-8"/>
          <w:sz w:val="28"/>
        </w:rPr>
        <w:t xml:space="preserve"> </w:t>
      </w:r>
      <w:r>
        <w:rPr>
          <w:b/>
          <w:sz w:val="28"/>
        </w:rPr>
        <w:t>Brands:</w:t>
      </w:r>
      <w:r>
        <w:rPr>
          <w:b/>
          <w:spacing w:val="-2"/>
          <w:sz w:val="28"/>
        </w:rPr>
        <w:t xml:space="preserve"> </w:t>
      </w:r>
      <w:r>
        <w:rPr>
          <w:sz w:val="28"/>
        </w:rPr>
        <w:t>Copic,</w:t>
      </w:r>
      <w:r>
        <w:rPr>
          <w:spacing w:val="-7"/>
          <w:sz w:val="28"/>
        </w:rPr>
        <w:t xml:space="preserve"> </w:t>
      </w:r>
      <w:proofErr w:type="spellStart"/>
      <w:r>
        <w:rPr>
          <w:sz w:val="28"/>
        </w:rPr>
        <w:t>Tombow</w:t>
      </w:r>
      <w:proofErr w:type="spellEnd"/>
      <w:r>
        <w:rPr>
          <w:sz w:val="28"/>
        </w:rPr>
        <w:t>,</w:t>
      </w:r>
      <w:r>
        <w:rPr>
          <w:spacing w:val="-5"/>
          <w:sz w:val="28"/>
        </w:rPr>
        <w:t xml:space="preserve"> </w:t>
      </w:r>
      <w:r>
        <w:rPr>
          <w:spacing w:val="-2"/>
          <w:sz w:val="28"/>
        </w:rPr>
        <w:t>Sharpie.</w:t>
      </w:r>
    </w:p>
    <w:p w14:paraId="04018FC5" w14:textId="77777777" w:rsidR="00AE51B8" w:rsidRDefault="00000000">
      <w:pPr>
        <w:pStyle w:val="Heading2"/>
        <w:numPr>
          <w:ilvl w:val="1"/>
          <w:numId w:val="1"/>
        </w:numPr>
        <w:tabs>
          <w:tab w:val="left" w:pos="823"/>
          <w:tab w:val="left" w:pos="824"/>
        </w:tabs>
        <w:spacing w:before="189"/>
        <w:ind w:hanging="361"/>
      </w:pPr>
      <w:r>
        <w:rPr>
          <w:spacing w:val="-2"/>
        </w:rPr>
        <w:t>Tips:</w:t>
      </w:r>
    </w:p>
    <w:p w14:paraId="4AF51D81" w14:textId="77777777" w:rsidR="00AE51B8" w:rsidRDefault="00000000">
      <w:pPr>
        <w:pStyle w:val="ListParagraph"/>
        <w:numPr>
          <w:ilvl w:val="2"/>
          <w:numId w:val="1"/>
        </w:numPr>
        <w:tabs>
          <w:tab w:val="left" w:pos="1544"/>
        </w:tabs>
        <w:spacing w:line="259" w:lineRule="auto"/>
        <w:ind w:right="116"/>
        <w:rPr>
          <w:sz w:val="28"/>
        </w:rPr>
      </w:pPr>
      <w:r>
        <w:rPr>
          <w:b/>
          <w:sz w:val="28"/>
        </w:rPr>
        <w:t>Bleed-Through:</w:t>
      </w:r>
      <w:r>
        <w:rPr>
          <w:b/>
          <w:spacing w:val="-8"/>
          <w:sz w:val="28"/>
        </w:rPr>
        <w:t xml:space="preserve"> </w:t>
      </w:r>
      <w:r>
        <w:rPr>
          <w:sz w:val="28"/>
        </w:rPr>
        <w:t>Use</w:t>
      </w:r>
      <w:r>
        <w:rPr>
          <w:spacing w:val="-12"/>
          <w:sz w:val="28"/>
        </w:rPr>
        <w:t xml:space="preserve"> </w:t>
      </w:r>
      <w:r>
        <w:rPr>
          <w:sz w:val="28"/>
        </w:rPr>
        <w:t>a</w:t>
      </w:r>
      <w:r>
        <w:rPr>
          <w:spacing w:val="-13"/>
          <w:sz w:val="28"/>
        </w:rPr>
        <w:t xml:space="preserve"> </w:t>
      </w:r>
      <w:r>
        <w:rPr>
          <w:sz w:val="28"/>
        </w:rPr>
        <w:t>protective</w:t>
      </w:r>
      <w:r>
        <w:rPr>
          <w:spacing w:val="-15"/>
          <w:sz w:val="28"/>
        </w:rPr>
        <w:t xml:space="preserve"> </w:t>
      </w:r>
      <w:r>
        <w:rPr>
          <w:sz w:val="28"/>
        </w:rPr>
        <w:t>sheet</w:t>
      </w:r>
      <w:r>
        <w:rPr>
          <w:spacing w:val="-12"/>
          <w:sz w:val="28"/>
        </w:rPr>
        <w:t xml:space="preserve"> </w:t>
      </w:r>
      <w:r>
        <w:rPr>
          <w:sz w:val="28"/>
        </w:rPr>
        <w:t>underneath your page to prevent bleed-through.</w:t>
      </w:r>
    </w:p>
    <w:p w14:paraId="3879CCC2" w14:textId="77777777" w:rsidR="00AE51B8" w:rsidRDefault="00000000">
      <w:pPr>
        <w:pStyle w:val="ListParagraph"/>
        <w:numPr>
          <w:ilvl w:val="2"/>
          <w:numId w:val="1"/>
        </w:numPr>
        <w:tabs>
          <w:tab w:val="left" w:pos="1544"/>
        </w:tabs>
        <w:spacing w:before="160" w:line="259" w:lineRule="auto"/>
        <w:ind w:right="116"/>
        <w:rPr>
          <w:sz w:val="28"/>
        </w:rPr>
      </w:pPr>
      <w:r>
        <w:rPr>
          <w:b/>
          <w:sz w:val="28"/>
        </w:rPr>
        <w:t xml:space="preserve">Blending: </w:t>
      </w:r>
      <w:r>
        <w:rPr>
          <w:sz w:val="28"/>
        </w:rPr>
        <w:t>Some markers, like alcohol-based ones, blend well together; use a colorless blender or overlap colors for gradient effects.</w:t>
      </w:r>
    </w:p>
    <w:p w14:paraId="33B101B9" w14:textId="77777777" w:rsidR="00AE51B8" w:rsidRDefault="00000000">
      <w:pPr>
        <w:pStyle w:val="ListParagraph"/>
        <w:numPr>
          <w:ilvl w:val="2"/>
          <w:numId w:val="1"/>
        </w:numPr>
        <w:tabs>
          <w:tab w:val="left" w:pos="1544"/>
        </w:tabs>
        <w:spacing w:before="159" w:line="259" w:lineRule="auto"/>
        <w:ind w:right="115"/>
        <w:rPr>
          <w:sz w:val="28"/>
        </w:rPr>
      </w:pPr>
      <w:r>
        <w:rPr>
          <w:b/>
          <w:sz w:val="28"/>
        </w:rPr>
        <w:t xml:space="preserve">Pressure Control: </w:t>
      </w:r>
      <w:r>
        <w:rPr>
          <w:sz w:val="28"/>
        </w:rPr>
        <w:t>Use light pressure for delicate areas and more pressure for solid fills.</w:t>
      </w:r>
    </w:p>
    <w:p w14:paraId="289BE87B" w14:textId="77777777" w:rsidR="00AE51B8" w:rsidRDefault="00000000">
      <w:pPr>
        <w:pStyle w:val="Heading2"/>
      </w:pPr>
      <w:r>
        <w:t>Gel</w:t>
      </w:r>
      <w:r>
        <w:rPr>
          <w:spacing w:val="-3"/>
        </w:rPr>
        <w:t xml:space="preserve"> </w:t>
      </w:r>
      <w:r>
        <w:rPr>
          <w:spacing w:val="-4"/>
        </w:rPr>
        <w:t>Pens</w:t>
      </w:r>
    </w:p>
    <w:p w14:paraId="00327B19" w14:textId="77777777" w:rsidR="00AE51B8" w:rsidRDefault="00000000">
      <w:pPr>
        <w:pStyle w:val="ListParagraph"/>
        <w:numPr>
          <w:ilvl w:val="1"/>
          <w:numId w:val="1"/>
        </w:numPr>
        <w:tabs>
          <w:tab w:val="left" w:pos="823"/>
          <w:tab w:val="left" w:pos="824"/>
        </w:tabs>
        <w:ind w:hanging="361"/>
        <w:jc w:val="left"/>
        <w:rPr>
          <w:sz w:val="28"/>
        </w:rPr>
      </w:pPr>
      <w:r>
        <w:rPr>
          <w:b/>
          <w:sz w:val="28"/>
        </w:rPr>
        <w:t>Best</w:t>
      </w:r>
      <w:r>
        <w:rPr>
          <w:b/>
          <w:spacing w:val="-7"/>
          <w:sz w:val="28"/>
        </w:rPr>
        <w:t xml:space="preserve"> </w:t>
      </w:r>
      <w:r>
        <w:rPr>
          <w:b/>
          <w:sz w:val="28"/>
        </w:rPr>
        <w:t>For:</w:t>
      </w:r>
      <w:r>
        <w:rPr>
          <w:b/>
          <w:spacing w:val="-1"/>
          <w:sz w:val="28"/>
        </w:rPr>
        <w:t xml:space="preserve"> </w:t>
      </w:r>
      <w:r>
        <w:rPr>
          <w:sz w:val="28"/>
        </w:rPr>
        <w:t>Adding</w:t>
      </w:r>
      <w:r>
        <w:rPr>
          <w:spacing w:val="-9"/>
          <w:sz w:val="28"/>
        </w:rPr>
        <w:t xml:space="preserve"> </w:t>
      </w:r>
      <w:r>
        <w:rPr>
          <w:sz w:val="28"/>
        </w:rPr>
        <w:t>sparkle</w:t>
      </w:r>
      <w:r>
        <w:rPr>
          <w:spacing w:val="-8"/>
          <w:sz w:val="28"/>
        </w:rPr>
        <w:t xml:space="preserve"> </w:t>
      </w:r>
      <w:r>
        <w:rPr>
          <w:sz w:val="28"/>
        </w:rPr>
        <w:t>and</w:t>
      </w:r>
      <w:r>
        <w:rPr>
          <w:spacing w:val="-8"/>
          <w:sz w:val="28"/>
        </w:rPr>
        <w:t xml:space="preserve"> </w:t>
      </w:r>
      <w:r>
        <w:rPr>
          <w:sz w:val="28"/>
        </w:rPr>
        <w:t>fine</w:t>
      </w:r>
      <w:r>
        <w:rPr>
          <w:spacing w:val="-11"/>
          <w:sz w:val="28"/>
        </w:rPr>
        <w:t xml:space="preserve"> </w:t>
      </w:r>
      <w:r>
        <w:rPr>
          <w:spacing w:val="-2"/>
          <w:sz w:val="28"/>
        </w:rPr>
        <w:t>details.</w:t>
      </w:r>
    </w:p>
    <w:p w14:paraId="2BA91B57" w14:textId="77777777" w:rsidR="00AE51B8" w:rsidRDefault="00AE51B8">
      <w:pPr>
        <w:rPr>
          <w:sz w:val="28"/>
        </w:rPr>
        <w:sectPr w:rsidR="00AE51B8">
          <w:pgSz w:w="11910" w:h="16840"/>
          <w:pgMar w:top="1760" w:right="1320" w:bottom="1200" w:left="1620" w:header="708" w:footer="1000" w:gutter="0"/>
          <w:cols w:space="720"/>
        </w:sectPr>
      </w:pPr>
    </w:p>
    <w:p w14:paraId="118AA75C" w14:textId="77777777" w:rsidR="00AE51B8" w:rsidRDefault="00000000">
      <w:pPr>
        <w:pStyle w:val="ListParagraph"/>
        <w:numPr>
          <w:ilvl w:val="1"/>
          <w:numId w:val="1"/>
        </w:numPr>
        <w:tabs>
          <w:tab w:val="left" w:pos="823"/>
          <w:tab w:val="left" w:pos="824"/>
          <w:tab w:val="left" w:pos="3297"/>
          <w:tab w:val="left" w:pos="4638"/>
          <w:tab w:val="left" w:pos="5828"/>
          <w:tab w:val="left" w:pos="6802"/>
          <w:tab w:val="left" w:pos="7671"/>
        </w:tabs>
        <w:spacing w:before="90" w:line="261" w:lineRule="auto"/>
        <w:ind w:right="111"/>
        <w:jc w:val="left"/>
        <w:rPr>
          <w:sz w:val="28"/>
        </w:rPr>
      </w:pPr>
      <w:r>
        <w:rPr>
          <w:b/>
          <w:spacing w:val="-2"/>
          <w:sz w:val="28"/>
        </w:rPr>
        <w:lastRenderedPageBreak/>
        <w:t>Recommended</w:t>
      </w:r>
      <w:r>
        <w:rPr>
          <w:b/>
          <w:sz w:val="28"/>
        </w:rPr>
        <w:tab/>
      </w:r>
      <w:r>
        <w:rPr>
          <w:b/>
          <w:spacing w:val="-2"/>
          <w:sz w:val="28"/>
        </w:rPr>
        <w:t>Brands:</w:t>
      </w:r>
      <w:r>
        <w:rPr>
          <w:b/>
          <w:sz w:val="28"/>
        </w:rPr>
        <w:tab/>
      </w:r>
      <w:r>
        <w:rPr>
          <w:spacing w:val="-2"/>
          <w:sz w:val="28"/>
        </w:rPr>
        <w:t>Sakura</w:t>
      </w:r>
      <w:r>
        <w:rPr>
          <w:sz w:val="28"/>
        </w:rPr>
        <w:tab/>
      </w:r>
      <w:r>
        <w:rPr>
          <w:spacing w:val="-2"/>
          <w:sz w:val="28"/>
        </w:rPr>
        <w:t>Gelly</w:t>
      </w:r>
      <w:r>
        <w:rPr>
          <w:sz w:val="28"/>
        </w:rPr>
        <w:tab/>
      </w:r>
      <w:r>
        <w:rPr>
          <w:spacing w:val="-4"/>
          <w:sz w:val="28"/>
        </w:rPr>
        <w:t>Roll,</w:t>
      </w:r>
      <w:r>
        <w:rPr>
          <w:sz w:val="28"/>
        </w:rPr>
        <w:tab/>
      </w:r>
      <w:r>
        <w:rPr>
          <w:spacing w:val="-2"/>
          <w:sz w:val="28"/>
        </w:rPr>
        <w:t>Uni-ball Signo.</w:t>
      </w:r>
    </w:p>
    <w:p w14:paraId="0F43329E" w14:textId="77777777" w:rsidR="00AE51B8" w:rsidRDefault="00000000">
      <w:pPr>
        <w:pStyle w:val="Heading2"/>
        <w:numPr>
          <w:ilvl w:val="1"/>
          <w:numId w:val="1"/>
        </w:numPr>
        <w:tabs>
          <w:tab w:val="left" w:pos="823"/>
          <w:tab w:val="left" w:pos="824"/>
        </w:tabs>
        <w:spacing w:before="153"/>
        <w:ind w:hanging="361"/>
      </w:pPr>
      <w:r>
        <w:rPr>
          <w:spacing w:val="-2"/>
        </w:rPr>
        <w:t>Tips:</w:t>
      </w:r>
    </w:p>
    <w:p w14:paraId="1FF981BC" w14:textId="77777777" w:rsidR="00AE51B8" w:rsidRDefault="00000000">
      <w:pPr>
        <w:pStyle w:val="ListParagraph"/>
        <w:numPr>
          <w:ilvl w:val="2"/>
          <w:numId w:val="1"/>
        </w:numPr>
        <w:tabs>
          <w:tab w:val="left" w:pos="1544"/>
        </w:tabs>
        <w:spacing w:line="259" w:lineRule="auto"/>
        <w:ind w:right="119"/>
        <w:jc w:val="left"/>
        <w:rPr>
          <w:sz w:val="28"/>
        </w:rPr>
      </w:pPr>
      <w:r>
        <w:rPr>
          <w:b/>
          <w:sz w:val="28"/>
        </w:rPr>
        <w:t>Highlighting:</w:t>
      </w:r>
      <w:r>
        <w:rPr>
          <w:b/>
          <w:spacing w:val="80"/>
          <w:sz w:val="28"/>
        </w:rPr>
        <w:t xml:space="preserve"> </w:t>
      </w:r>
      <w:r>
        <w:rPr>
          <w:sz w:val="28"/>
        </w:rPr>
        <w:t>Use</w:t>
      </w:r>
      <w:r>
        <w:rPr>
          <w:spacing w:val="40"/>
          <w:sz w:val="28"/>
        </w:rPr>
        <w:t xml:space="preserve"> </w:t>
      </w:r>
      <w:r>
        <w:rPr>
          <w:sz w:val="28"/>
        </w:rPr>
        <w:t>gel</w:t>
      </w:r>
      <w:r>
        <w:rPr>
          <w:spacing w:val="40"/>
          <w:sz w:val="28"/>
        </w:rPr>
        <w:t xml:space="preserve"> </w:t>
      </w:r>
      <w:r>
        <w:rPr>
          <w:sz w:val="28"/>
        </w:rPr>
        <w:t>pens</w:t>
      </w:r>
      <w:r>
        <w:rPr>
          <w:spacing w:val="40"/>
          <w:sz w:val="28"/>
        </w:rPr>
        <w:t xml:space="preserve"> </w:t>
      </w:r>
      <w:r>
        <w:rPr>
          <w:sz w:val="28"/>
        </w:rPr>
        <w:t>to</w:t>
      </w:r>
      <w:r>
        <w:rPr>
          <w:spacing w:val="40"/>
          <w:sz w:val="28"/>
        </w:rPr>
        <w:t xml:space="preserve"> </w:t>
      </w:r>
      <w:r>
        <w:rPr>
          <w:sz w:val="28"/>
        </w:rPr>
        <w:t>highlight</w:t>
      </w:r>
      <w:r>
        <w:rPr>
          <w:spacing w:val="40"/>
          <w:sz w:val="28"/>
        </w:rPr>
        <w:t xml:space="preserve"> </w:t>
      </w:r>
      <w:r>
        <w:rPr>
          <w:sz w:val="28"/>
        </w:rPr>
        <w:t>specific</w:t>
      </w:r>
      <w:r>
        <w:rPr>
          <w:spacing w:val="40"/>
          <w:sz w:val="28"/>
        </w:rPr>
        <w:t xml:space="preserve"> </w:t>
      </w:r>
      <w:r>
        <w:rPr>
          <w:sz w:val="28"/>
        </w:rPr>
        <w:t>areas, adding shine and detail to your mandalas.</w:t>
      </w:r>
    </w:p>
    <w:p w14:paraId="41F2D4D3" w14:textId="77777777" w:rsidR="00AE51B8" w:rsidRDefault="00000000">
      <w:pPr>
        <w:pStyle w:val="ListParagraph"/>
        <w:numPr>
          <w:ilvl w:val="2"/>
          <w:numId w:val="1"/>
        </w:numPr>
        <w:tabs>
          <w:tab w:val="left" w:pos="1544"/>
        </w:tabs>
        <w:spacing w:before="160" w:line="259" w:lineRule="auto"/>
        <w:ind w:right="120"/>
        <w:jc w:val="left"/>
        <w:rPr>
          <w:sz w:val="28"/>
        </w:rPr>
      </w:pPr>
      <w:r>
        <w:rPr>
          <w:b/>
          <w:sz w:val="28"/>
        </w:rPr>
        <w:t>Layering:</w:t>
      </w:r>
      <w:r>
        <w:rPr>
          <w:b/>
          <w:spacing w:val="80"/>
          <w:sz w:val="28"/>
        </w:rPr>
        <w:t xml:space="preserve"> </w:t>
      </w:r>
      <w:r>
        <w:rPr>
          <w:sz w:val="28"/>
        </w:rPr>
        <w:t>Gel</w:t>
      </w:r>
      <w:r>
        <w:rPr>
          <w:spacing w:val="80"/>
          <w:sz w:val="28"/>
        </w:rPr>
        <w:t xml:space="preserve"> </w:t>
      </w:r>
      <w:r>
        <w:rPr>
          <w:sz w:val="28"/>
        </w:rPr>
        <w:t>pens</w:t>
      </w:r>
      <w:r>
        <w:rPr>
          <w:spacing w:val="80"/>
          <w:sz w:val="28"/>
        </w:rPr>
        <w:t xml:space="preserve"> </w:t>
      </w:r>
      <w:r>
        <w:rPr>
          <w:sz w:val="28"/>
        </w:rPr>
        <w:t>can</w:t>
      </w:r>
      <w:r>
        <w:rPr>
          <w:spacing w:val="80"/>
          <w:sz w:val="28"/>
        </w:rPr>
        <w:t xml:space="preserve"> </w:t>
      </w:r>
      <w:r>
        <w:rPr>
          <w:sz w:val="28"/>
        </w:rPr>
        <w:t>be</w:t>
      </w:r>
      <w:r>
        <w:rPr>
          <w:spacing w:val="80"/>
          <w:sz w:val="28"/>
        </w:rPr>
        <w:t xml:space="preserve"> </w:t>
      </w:r>
      <w:r>
        <w:rPr>
          <w:sz w:val="28"/>
        </w:rPr>
        <w:t>layered</w:t>
      </w:r>
      <w:r>
        <w:rPr>
          <w:spacing w:val="80"/>
          <w:sz w:val="28"/>
        </w:rPr>
        <w:t xml:space="preserve"> </w:t>
      </w:r>
      <w:r>
        <w:rPr>
          <w:sz w:val="28"/>
        </w:rPr>
        <w:t>over</w:t>
      </w:r>
      <w:r>
        <w:rPr>
          <w:spacing w:val="80"/>
          <w:sz w:val="28"/>
        </w:rPr>
        <w:t xml:space="preserve"> </w:t>
      </w:r>
      <w:r>
        <w:rPr>
          <w:sz w:val="28"/>
        </w:rPr>
        <w:t>other</w:t>
      </w:r>
      <w:r>
        <w:rPr>
          <w:spacing w:val="40"/>
          <w:sz w:val="28"/>
        </w:rPr>
        <w:t xml:space="preserve"> </w:t>
      </w:r>
      <w:r>
        <w:rPr>
          <w:sz w:val="28"/>
        </w:rPr>
        <w:t>mediums for added texture and effect.</w:t>
      </w:r>
    </w:p>
    <w:p w14:paraId="1BDB8017" w14:textId="77777777" w:rsidR="00AE51B8" w:rsidRDefault="00000000">
      <w:pPr>
        <w:pStyle w:val="ListParagraph"/>
        <w:numPr>
          <w:ilvl w:val="2"/>
          <w:numId w:val="1"/>
        </w:numPr>
        <w:tabs>
          <w:tab w:val="left" w:pos="1544"/>
        </w:tabs>
        <w:spacing w:before="160" w:line="259" w:lineRule="auto"/>
        <w:ind w:right="121"/>
        <w:jc w:val="left"/>
        <w:rPr>
          <w:sz w:val="28"/>
        </w:rPr>
      </w:pPr>
      <w:r>
        <w:rPr>
          <w:b/>
          <w:sz w:val="28"/>
        </w:rPr>
        <w:t xml:space="preserve">Drying Time: </w:t>
      </w:r>
      <w:r>
        <w:rPr>
          <w:sz w:val="28"/>
        </w:rPr>
        <w:t>Allow time for gel pen ink to dry to avoid smudging.</w:t>
      </w:r>
    </w:p>
    <w:p w14:paraId="4ECDB93D" w14:textId="77777777" w:rsidR="00AE51B8" w:rsidRDefault="00000000">
      <w:pPr>
        <w:pStyle w:val="Heading2"/>
      </w:pPr>
      <w:r>
        <w:t>Digital</w:t>
      </w:r>
      <w:r>
        <w:rPr>
          <w:spacing w:val="-5"/>
        </w:rPr>
        <w:t xml:space="preserve"> </w:t>
      </w:r>
      <w:r>
        <w:rPr>
          <w:spacing w:val="-4"/>
        </w:rPr>
        <w:t>Tools</w:t>
      </w:r>
    </w:p>
    <w:p w14:paraId="45482C8E" w14:textId="77777777" w:rsidR="00AE51B8" w:rsidRDefault="00000000">
      <w:pPr>
        <w:pStyle w:val="ListParagraph"/>
        <w:numPr>
          <w:ilvl w:val="1"/>
          <w:numId w:val="1"/>
        </w:numPr>
        <w:tabs>
          <w:tab w:val="left" w:pos="823"/>
          <w:tab w:val="left" w:pos="824"/>
        </w:tabs>
        <w:ind w:hanging="361"/>
        <w:jc w:val="left"/>
        <w:rPr>
          <w:sz w:val="28"/>
        </w:rPr>
      </w:pPr>
      <w:r>
        <w:rPr>
          <w:b/>
          <w:sz w:val="28"/>
        </w:rPr>
        <w:t>Best</w:t>
      </w:r>
      <w:r>
        <w:rPr>
          <w:b/>
          <w:spacing w:val="-3"/>
          <w:sz w:val="28"/>
        </w:rPr>
        <w:t xml:space="preserve"> </w:t>
      </w:r>
      <w:r>
        <w:rPr>
          <w:b/>
          <w:sz w:val="28"/>
        </w:rPr>
        <w:t>For:</w:t>
      </w:r>
      <w:r>
        <w:rPr>
          <w:b/>
          <w:spacing w:val="2"/>
          <w:sz w:val="28"/>
        </w:rPr>
        <w:t xml:space="preserve"> </w:t>
      </w:r>
      <w:r>
        <w:rPr>
          <w:sz w:val="28"/>
        </w:rPr>
        <w:t>Flexibility</w:t>
      </w:r>
      <w:r>
        <w:rPr>
          <w:spacing w:val="-2"/>
          <w:sz w:val="28"/>
        </w:rPr>
        <w:t xml:space="preserve"> </w:t>
      </w:r>
      <w:r>
        <w:rPr>
          <w:sz w:val="28"/>
        </w:rPr>
        <w:t>and</w:t>
      </w:r>
      <w:r>
        <w:rPr>
          <w:spacing w:val="-5"/>
          <w:sz w:val="28"/>
        </w:rPr>
        <w:t xml:space="preserve"> </w:t>
      </w:r>
      <w:r>
        <w:rPr>
          <w:sz w:val="28"/>
        </w:rPr>
        <w:t>easy</w:t>
      </w:r>
      <w:r>
        <w:rPr>
          <w:spacing w:val="-3"/>
          <w:sz w:val="28"/>
        </w:rPr>
        <w:t xml:space="preserve"> </w:t>
      </w:r>
      <w:r>
        <w:rPr>
          <w:spacing w:val="-2"/>
          <w:sz w:val="28"/>
        </w:rPr>
        <w:t>corrections.</w:t>
      </w:r>
    </w:p>
    <w:p w14:paraId="7CE223CA" w14:textId="77777777" w:rsidR="00AE51B8" w:rsidRDefault="00000000">
      <w:pPr>
        <w:pStyle w:val="ListParagraph"/>
        <w:numPr>
          <w:ilvl w:val="1"/>
          <w:numId w:val="1"/>
        </w:numPr>
        <w:tabs>
          <w:tab w:val="left" w:pos="823"/>
          <w:tab w:val="left" w:pos="824"/>
        </w:tabs>
        <w:spacing w:before="185" w:line="261" w:lineRule="auto"/>
        <w:ind w:right="118"/>
        <w:jc w:val="left"/>
        <w:rPr>
          <w:sz w:val="28"/>
        </w:rPr>
      </w:pPr>
      <w:r>
        <w:rPr>
          <w:b/>
          <w:sz w:val="28"/>
        </w:rPr>
        <w:t>Recommended</w:t>
      </w:r>
      <w:r>
        <w:rPr>
          <w:b/>
          <w:spacing w:val="35"/>
          <w:sz w:val="28"/>
        </w:rPr>
        <w:t xml:space="preserve"> </w:t>
      </w:r>
      <w:r>
        <w:rPr>
          <w:b/>
          <w:sz w:val="28"/>
        </w:rPr>
        <w:t>Tools:</w:t>
      </w:r>
      <w:r>
        <w:rPr>
          <w:b/>
          <w:spacing w:val="40"/>
          <w:sz w:val="28"/>
        </w:rPr>
        <w:t xml:space="preserve"> </w:t>
      </w:r>
      <w:r>
        <w:rPr>
          <w:sz w:val="28"/>
        </w:rPr>
        <w:t>Procreate (iPad),</w:t>
      </w:r>
      <w:r>
        <w:rPr>
          <w:spacing w:val="38"/>
          <w:sz w:val="28"/>
        </w:rPr>
        <w:t xml:space="preserve"> </w:t>
      </w:r>
      <w:r>
        <w:rPr>
          <w:sz w:val="28"/>
        </w:rPr>
        <w:t xml:space="preserve">Adobe Fresco, </w:t>
      </w:r>
      <w:r>
        <w:rPr>
          <w:spacing w:val="-2"/>
          <w:sz w:val="28"/>
        </w:rPr>
        <w:t>Krita.</w:t>
      </w:r>
    </w:p>
    <w:p w14:paraId="0A840548" w14:textId="77777777" w:rsidR="00AE51B8" w:rsidRDefault="00000000">
      <w:pPr>
        <w:pStyle w:val="Heading2"/>
        <w:numPr>
          <w:ilvl w:val="1"/>
          <w:numId w:val="1"/>
        </w:numPr>
        <w:tabs>
          <w:tab w:val="left" w:pos="823"/>
          <w:tab w:val="left" w:pos="824"/>
        </w:tabs>
        <w:spacing w:before="153"/>
        <w:ind w:hanging="361"/>
      </w:pPr>
      <w:r>
        <w:rPr>
          <w:spacing w:val="-2"/>
        </w:rPr>
        <w:t>Tips:</w:t>
      </w:r>
    </w:p>
    <w:p w14:paraId="05CB493E" w14:textId="77777777" w:rsidR="00AE51B8" w:rsidRDefault="00000000">
      <w:pPr>
        <w:pStyle w:val="ListParagraph"/>
        <w:numPr>
          <w:ilvl w:val="2"/>
          <w:numId w:val="1"/>
        </w:numPr>
        <w:tabs>
          <w:tab w:val="left" w:pos="1544"/>
        </w:tabs>
        <w:spacing w:line="259" w:lineRule="auto"/>
        <w:ind w:right="116"/>
        <w:rPr>
          <w:sz w:val="28"/>
        </w:rPr>
      </w:pPr>
      <w:r>
        <w:rPr>
          <w:b/>
          <w:sz w:val="28"/>
        </w:rPr>
        <w:t xml:space="preserve">Layers: </w:t>
      </w:r>
      <w:r>
        <w:rPr>
          <w:sz w:val="28"/>
        </w:rPr>
        <w:t>Use multiple layers to separate different parts of your mandala, allowing for easy edits.</w:t>
      </w:r>
    </w:p>
    <w:p w14:paraId="62C577D5" w14:textId="77777777" w:rsidR="00AE51B8" w:rsidRDefault="00000000">
      <w:pPr>
        <w:pStyle w:val="ListParagraph"/>
        <w:numPr>
          <w:ilvl w:val="2"/>
          <w:numId w:val="1"/>
        </w:numPr>
        <w:tabs>
          <w:tab w:val="left" w:pos="1544"/>
        </w:tabs>
        <w:spacing w:before="160" w:line="259" w:lineRule="auto"/>
        <w:ind w:right="119"/>
        <w:rPr>
          <w:sz w:val="28"/>
        </w:rPr>
      </w:pPr>
      <w:r>
        <w:rPr>
          <w:b/>
          <w:sz w:val="28"/>
        </w:rPr>
        <w:t xml:space="preserve">Brushes: </w:t>
      </w:r>
      <w:r>
        <w:rPr>
          <w:sz w:val="28"/>
        </w:rPr>
        <w:t xml:space="preserve">Experiment with different brush types to simulate traditional coloring tools like pencils and </w:t>
      </w:r>
      <w:r>
        <w:rPr>
          <w:spacing w:val="-2"/>
          <w:sz w:val="28"/>
        </w:rPr>
        <w:t>markers.</w:t>
      </w:r>
    </w:p>
    <w:p w14:paraId="4C931BF1" w14:textId="77777777" w:rsidR="00AE51B8" w:rsidRDefault="00000000">
      <w:pPr>
        <w:pStyle w:val="ListParagraph"/>
        <w:numPr>
          <w:ilvl w:val="2"/>
          <w:numId w:val="1"/>
        </w:numPr>
        <w:tabs>
          <w:tab w:val="left" w:pos="1544"/>
        </w:tabs>
        <w:spacing w:before="160" w:line="259" w:lineRule="auto"/>
        <w:ind w:right="115"/>
        <w:rPr>
          <w:sz w:val="28"/>
        </w:rPr>
      </w:pPr>
      <w:r>
        <w:rPr>
          <w:b/>
          <w:sz w:val="28"/>
        </w:rPr>
        <w:t xml:space="preserve">Color Palettes: </w:t>
      </w:r>
      <w:r>
        <w:rPr>
          <w:sz w:val="28"/>
        </w:rPr>
        <w:t>Take advantage of pre-made color palettes</w:t>
      </w:r>
      <w:r>
        <w:rPr>
          <w:spacing w:val="-15"/>
          <w:sz w:val="28"/>
        </w:rPr>
        <w:t xml:space="preserve"> </w:t>
      </w:r>
      <w:r>
        <w:rPr>
          <w:sz w:val="28"/>
        </w:rPr>
        <w:t>or</w:t>
      </w:r>
      <w:r>
        <w:rPr>
          <w:spacing w:val="-17"/>
          <w:sz w:val="28"/>
        </w:rPr>
        <w:t xml:space="preserve"> </w:t>
      </w:r>
      <w:r>
        <w:rPr>
          <w:sz w:val="28"/>
        </w:rPr>
        <w:t>create</w:t>
      </w:r>
      <w:r>
        <w:rPr>
          <w:spacing w:val="-18"/>
          <w:sz w:val="28"/>
        </w:rPr>
        <w:t xml:space="preserve"> </w:t>
      </w:r>
      <w:r>
        <w:rPr>
          <w:sz w:val="28"/>
        </w:rPr>
        <w:t>your</w:t>
      </w:r>
      <w:r>
        <w:rPr>
          <w:spacing w:val="-17"/>
          <w:sz w:val="28"/>
        </w:rPr>
        <w:t xml:space="preserve"> </w:t>
      </w:r>
      <w:r>
        <w:rPr>
          <w:sz w:val="28"/>
        </w:rPr>
        <w:t>own</w:t>
      </w:r>
      <w:r>
        <w:rPr>
          <w:spacing w:val="-17"/>
          <w:sz w:val="28"/>
        </w:rPr>
        <w:t xml:space="preserve"> </w:t>
      </w:r>
      <w:r>
        <w:rPr>
          <w:sz w:val="28"/>
        </w:rPr>
        <w:t>to</w:t>
      </w:r>
      <w:r>
        <w:rPr>
          <w:spacing w:val="-17"/>
          <w:sz w:val="28"/>
        </w:rPr>
        <w:t xml:space="preserve"> </w:t>
      </w:r>
      <w:r>
        <w:rPr>
          <w:sz w:val="28"/>
        </w:rPr>
        <w:t>maintain</w:t>
      </w:r>
      <w:r>
        <w:rPr>
          <w:spacing w:val="-17"/>
          <w:sz w:val="28"/>
        </w:rPr>
        <w:t xml:space="preserve"> </w:t>
      </w:r>
      <w:r>
        <w:rPr>
          <w:sz w:val="28"/>
        </w:rPr>
        <w:t>consistency throughout your design.</w:t>
      </w:r>
    </w:p>
    <w:p w14:paraId="42A3C62A" w14:textId="77777777" w:rsidR="00AE51B8" w:rsidRDefault="00AE51B8">
      <w:pPr>
        <w:spacing w:line="259" w:lineRule="auto"/>
        <w:jc w:val="both"/>
        <w:rPr>
          <w:sz w:val="28"/>
        </w:rPr>
        <w:sectPr w:rsidR="00AE51B8">
          <w:pgSz w:w="11910" w:h="16840"/>
          <w:pgMar w:top="1760" w:right="1320" w:bottom="1200" w:left="1620" w:header="708" w:footer="1000" w:gutter="0"/>
          <w:cols w:space="720"/>
        </w:sectPr>
      </w:pPr>
    </w:p>
    <w:p w14:paraId="1FF61C64" w14:textId="77777777" w:rsidR="00AE51B8" w:rsidRDefault="00000000">
      <w:pPr>
        <w:pStyle w:val="Heading1"/>
        <w:jc w:val="both"/>
      </w:pPr>
      <w:bookmarkStart w:id="2" w:name="_TOC_250003"/>
      <w:r>
        <w:rPr>
          <w:spacing w:val="-12"/>
        </w:rPr>
        <w:lastRenderedPageBreak/>
        <w:t>Section</w:t>
      </w:r>
      <w:r>
        <w:rPr>
          <w:spacing w:val="-16"/>
        </w:rPr>
        <w:t xml:space="preserve"> </w:t>
      </w:r>
      <w:r>
        <w:rPr>
          <w:spacing w:val="-12"/>
        </w:rPr>
        <w:t>3:</w:t>
      </w:r>
      <w:r>
        <w:rPr>
          <w:spacing w:val="-17"/>
        </w:rPr>
        <w:t xml:space="preserve"> </w:t>
      </w:r>
      <w:r>
        <w:rPr>
          <w:spacing w:val="-12"/>
        </w:rPr>
        <w:t>Coloring</w:t>
      </w:r>
      <w:r>
        <w:rPr>
          <w:spacing w:val="-39"/>
        </w:rPr>
        <w:t xml:space="preserve"> </w:t>
      </w:r>
      <w:bookmarkEnd w:id="2"/>
      <w:r>
        <w:rPr>
          <w:spacing w:val="-12"/>
        </w:rPr>
        <w:t>Techniques</w:t>
      </w:r>
    </w:p>
    <w:p w14:paraId="3FABE7B8" w14:textId="77777777" w:rsidR="00AE51B8" w:rsidRDefault="00000000">
      <w:pPr>
        <w:pStyle w:val="Heading2"/>
        <w:spacing w:before="537"/>
        <w:jc w:val="both"/>
      </w:pPr>
      <w:r>
        <w:t>Blending</w:t>
      </w:r>
      <w:r>
        <w:rPr>
          <w:spacing w:val="-6"/>
        </w:rPr>
        <w:t xml:space="preserve"> </w:t>
      </w:r>
      <w:r>
        <w:rPr>
          <w:spacing w:val="-2"/>
        </w:rPr>
        <w:t>Colors</w:t>
      </w:r>
    </w:p>
    <w:p w14:paraId="40E54AF2" w14:textId="77777777" w:rsidR="00AE51B8" w:rsidRDefault="00000000">
      <w:pPr>
        <w:pStyle w:val="ListParagraph"/>
        <w:numPr>
          <w:ilvl w:val="0"/>
          <w:numId w:val="1"/>
        </w:numPr>
        <w:tabs>
          <w:tab w:val="left" w:pos="464"/>
        </w:tabs>
        <w:spacing w:before="186" w:line="259" w:lineRule="auto"/>
        <w:ind w:right="120"/>
        <w:rPr>
          <w:sz w:val="28"/>
        </w:rPr>
      </w:pPr>
      <w:r>
        <w:rPr>
          <w:b/>
          <w:sz w:val="28"/>
        </w:rPr>
        <w:t xml:space="preserve">Colored Pencils: </w:t>
      </w:r>
      <w:r>
        <w:rPr>
          <w:sz w:val="28"/>
        </w:rPr>
        <w:t xml:space="preserve">Start with a base color and lightly layer another color on top, using circular motions to blend the edges. A colorless blender can help smooth out the </w:t>
      </w:r>
      <w:r>
        <w:rPr>
          <w:spacing w:val="-2"/>
          <w:sz w:val="28"/>
        </w:rPr>
        <w:t>transition.</w:t>
      </w:r>
    </w:p>
    <w:p w14:paraId="3778FC3B" w14:textId="77777777" w:rsidR="00AE51B8" w:rsidRDefault="00000000">
      <w:pPr>
        <w:pStyle w:val="ListParagraph"/>
        <w:numPr>
          <w:ilvl w:val="0"/>
          <w:numId w:val="1"/>
        </w:numPr>
        <w:tabs>
          <w:tab w:val="left" w:pos="464"/>
        </w:tabs>
        <w:spacing w:before="159" w:line="259" w:lineRule="auto"/>
        <w:ind w:right="115"/>
        <w:rPr>
          <w:sz w:val="28"/>
        </w:rPr>
      </w:pPr>
      <w:r>
        <w:rPr>
          <w:b/>
          <w:sz w:val="28"/>
        </w:rPr>
        <w:t xml:space="preserve">Markers: </w:t>
      </w:r>
      <w:r>
        <w:rPr>
          <w:sz w:val="28"/>
        </w:rPr>
        <w:t>Work quickly with alcohol-based markers to blend</w:t>
      </w:r>
      <w:r>
        <w:rPr>
          <w:spacing w:val="-4"/>
          <w:sz w:val="28"/>
        </w:rPr>
        <w:t xml:space="preserve"> </w:t>
      </w:r>
      <w:r>
        <w:rPr>
          <w:sz w:val="28"/>
        </w:rPr>
        <w:t>colors</w:t>
      </w:r>
      <w:r>
        <w:rPr>
          <w:spacing w:val="-6"/>
          <w:sz w:val="28"/>
        </w:rPr>
        <w:t xml:space="preserve"> </w:t>
      </w:r>
      <w:r>
        <w:rPr>
          <w:sz w:val="28"/>
        </w:rPr>
        <w:t>while</w:t>
      </w:r>
      <w:r>
        <w:rPr>
          <w:spacing w:val="-4"/>
          <w:sz w:val="28"/>
        </w:rPr>
        <w:t xml:space="preserve"> </w:t>
      </w:r>
      <w:r>
        <w:rPr>
          <w:sz w:val="28"/>
        </w:rPr>
        <w:t>the</w:t>
      </w:r>
      <w:r>
        <w:rPr>
          <w:spacing w:val="-4"/>
          <w:sz w:val="28"/>
        </w:rPr>
        <w:t xml:space="preserve"> </w:t>
      </w:r>
      <w:r>
        <w:rPr>
          <w:sz w:val="28"/>
        </w:rPr>
        <w:t>ink</w:t>
      </w:r>
      <w:r>
        <w:rPr>
          <w:spacing w:val="-4"/>
          <w:sz w:val="28"/>
        </w:rPr>
        <w:t xml:space="preserve"> </w:t>
      </w:r>
      <w:r>
        <w:rPr>
          <w:sz w:val="28"/>
        </w:rPr>
        <w:t>is</w:t>
      </w:r>
      <w:r>
        <w:rPr>
          <w:spacing w:val="-6"/>
          <w:sz w:val="28"/>
        </w:rPr>
        <w:t xml:space="preserve"> </w:t>
      </w:r>
      <w:r>
        <w:rPr>
          <w:sz w:val="28"/>
        </w:rPr>
        <w:t>still</w:t>
      </w:r>
      <w:r>
        <w:rPr>
          <w:spacing w:val="-7"/>
          <w:sz w:val="28"/>
        </w:rPr>
        <w:t xml:space="preserve"> </w:t>
      </w:r>
      <w:r>
        <w:rPr>
          <w:sz w:val="28"/>
        </w:rPr>
        <w:t>wet.</w:t>
      </w:r>
      <w:r>
        <w:rPr>
          <w:spacing w:val="-4"/>
          <w:sz w:val="28"/>
        </w:rPr>
        <w:t xml:space="preserve"> </w:t>
      </w:r>
      <w:r>
        <w:rPr>
          <w:sz w:val="28"/>
        </w:rPr>
        <w:t>Start</w:t>
      </w:r>
      <w:r>
        <w:rPr>
          <w:spacing w:val="-6"/>
          <w:sz w:val="28"/>
        </w:rPr>
        <w:t xml:space="preserve"> </w:t>
      </w:r>
      <w:r>
        <w:rPr>
          <w:sz w:val="28"/>
        </w:rPr>
        <w:t>with</w:t>
      </w:r>
      <w:r>
        <w:rPr>
          <w:spacing w:val="-5"/>
          <w:sz w:val="28"/>
        </w:rPr>
        <w:t xml:space="preserve"> </w:t>
      </w:r>
      <w:r>
        <w:rPr>
          <w:sz w:val="28"/>
        </w:rPr>
        <w:t>the</w:t>
      </w:r>
      <w:r>
        <w:rPr>
          <w:spacing w:val="-4"/>
          <w:sz w:val="28"/>
        </w:rPr>
        <w:t xml:space="preserve"> </w:t>
      </w:r>
      <w:r>
        <w:rPr>
          <w:sz w:val="28"/>
        </w:rPr>
        <w:t>lightest color and add darker shades to create a gradient effect.</w:t>
      </w:r>
    </w:p>
    <w:p w14:paraId="377146DD" w14:textId="77777777" w:rsidR="00AE51B8" w:rsidRDefault="00000000">
      <w:pPr>
        <w:pStyle w:val="ListParagraph"/>
        <w:numPr>
          <w:ilvl w:val="0"/>
          <w:numId w:val="1"/>
        </w:numPr>
        <w:tabs>
          <w:tab w:val="left" w:pos="464"/>
        </w:tabs>
        <w:spacing w:before="159" w:line="261" w:lineRule="auto"/>
        <w:ind w:right="120"/>
        <w:rPr>
          <w:sz w:val="28"/>
        </w:rPr>
      </w:pPr>
      <w:r>
        <w:rPr>
          <w:b/>
          <w:sz w:val="28"/>
        </w:rPr>
        <w:t xml:space="preserve">Digital Tools: </w:t>
      </w:r>
      <w:r>
        <w:rPr>
          <w:sz w:val="28"/>
        </w:rPr>
        <w:t>Use gradient tools or blend brushes to smoothly transition between colors.</w:t>
      </w:r>
    </w:p>
    <w:p w14:paraId="0FB8678D" w14:textId="77777777" w:rsidR="00AE51B8" w:rsidRDefault="00000000">
      <w:pPr>
        <w:pStyle w:val="Heading2"/>
        <w:spacing w:before="153"/>
        <w:jc w:val="both"/>
      </w:pPr>
      <w:r>
        <w:t>Shading</w:t>
      </w:r>
      <w:r>
        <w:rPr>
          <w:spacing w:val="-5"/>
        </w:rPr>
        <w:t xml:space="preserve"> </w:t>
      </w:r>
      <w:r>
        <w:t>and</w:t>
      </w:r>
      <w:r>
        <w:rPr>
          <w:spacing w:val="-4"/>
        </w:rPr>
        <w:t xml:space="preserve"> </w:t>
      </w:r>
      <w:r>
        <w:rPr>
          <w:spacing w:val="-2"/>
        </w:rPr>
        <w:t>Highlighting</w:t>
      </w:r>
    </w:p>
    <w:p w14:paraId="306948D7" w14:textId="77777777" w:rsidR="00AE51B8" w:rsidRDefault="00000000">
      <w:pPr>
        <w:pStyle w:val="ListParagraph"/>
        <w:numPr>
          <w:ilvl w:val="0"/>
          <w:numId w:val="1"/>
        </w:numPr>
        <w:tabs>
          <w:tab w:val="left" w:pos="464"/>
        </w:tabs>
        <w:spacing w:line="259" w:lineRule="auto"/>
        <w:ind w:right="116"/>
        <w:rPr>
          <w:sz w:val="28"/>
        </w:rPr>
      </w:pPr>
      <w:r>
        <w:rPr>
          <w:b/>
          <w:sz w:val="28"/>
        </w:rPr>
        <w:t xml:space="preserve">Colored Pencils: </w:t>
      </w:r>
      <w:r>
        <w:rPr>
          <w:sz w:val="28"/>
        </w:rPr>
        <w:t>Apply more pressure or use a darker shade</w:t>
      </w:r>
      <w:r>
        <w:rPr>
          <w:spacing w:val="-5"/>
          <w:sz w:val="28"/>
        </w:rPr>
        <w:t xml:space="preserve"> </w:t>
      </w:r>
      <w:r>
        <w:rPr>
          <w:sz w:val="28"/>
        </w:rPr>
        <w:t>in</w:t>
      </w:r>
      <w:r>
        <w:rPr>
          <w:spacing w:val="-7"/>
          <w:sz w:val="28"/>
        </w:rPr>
        <w:t xml:space="preserve"> </w:t>
      </w:r>
      <w:r>
        <w:rPr>
          <w:sz w:val="28"/>
        </w:rPr>
        <w:t>areas</w:t>
      </w:r>
      <w:r>
        <w:rPr>
          <w:spacing w:val="-8"/>
          <w:sz w:val="28"/>
        </w:rPr>
        <w:t xml:space="preserve"> </w:t>
      </w:r>
      <w:r>
        <w:rPr>
          <w:sz w:val="28"/>
        </w:rPr>
        <w:t>where</w:t>
      </w:r>
      <w:r>
        <w:rPr>
          <w:spacing w:val="-5"/>
          <w:sz w:val="28"/>
        </w:rPr>
        <w:t xml:space="preserve"> </w:t>
      </w:r>
      <w:r>
        <w:rPr>
          <w:sz w:val="28"/>
        </w:rPr>
        <w:t>shadows</w:t>
      </w:r>
      <w:r>
        <w:rPr>
          <w:spacing w:val="-8"/>
          <w:sz w:val="28"/>
        </w:rPr>
        <w:t xml:space="preserve"> </w:t>
      </w:r>
      <w:r>
        <w:rPr>
          <w:sz w:val="28"/>
        </w:rPr>
        <w:t>would</w:t>
      </w:r>
      <w:r>
        <w:rPr>
          <w:spacing w:val="-6"/>
          <w:sz w:val="28"/>
        </w:rPr>
        <w:t xml:space="preserve"> </w:t>
      </w:r>
      <w:r>
        <w:rPr>
          <w:sz w:val="28"/>
        </w:rPr>
        <w:t>naturally</w:t>
      </w:r>
      <w:r>
        <w:rPr>
          <w:spacing w:val="-8"/>
          <w:sz w:val="28"/>
        </w:rPr>
        <w:t xml:space="preserve"> </w:t>
      </w:r>
      <w:r>
        <w:rPr>
          <w:sz w:val="28"/>
        </w:rPr>
        <w:t>occur.</w:t>
      </w:r>
      <w:r>
        <w:rPr>
          <w:spacing w:val="-8"/>
          <w:sz w:val="28"/>
        </w:rPr>
        <w:t xml:space="preserve"> </w:t>
      </w:r>
      <w:r>
        <w:rPr>
          <w:sz w:val="28"/>
        </w:rPr>
        <w:t>Use</w:t>
      </w:r>
      <w:r>
        <w:rPr>
          <w:spacing w:val="-8"/>
          <w:sz w:val="28"/>
        </w:rPr>
        <w:t xml:space="preserve"> </w:t>
      </w:r>
      <w:r>
        <w:rPr>
          <w:sz w:val="28"/>
        </w:rPr>
        <w:t>a white or light-colored pencil to add highlights.</w:t>
      </w:r>
    </w:p>
    <w:p w14:paraId="521C37EC" w14:textId="77777777" w:rsidR="00AE51B8" w:rsidRDefault="00000000">
      <w:pPr>
        <w:pStyle w:val="ListParagraph"/>
        <w:numPr>
          <w:ilvl w:val="0"/>
          <w:numId w:val="1"/>
        </w:numPr>
        <w:tabs>
          <w:tab w:val="left" w:pos="464"/>
        </w:tabs>
        <w:spacing w:before="159" w:line="259" w:lineRule="auto"/>
        <w:ind w:right="119"/>
        <w:rPr>
          <w:sz w:val="28"/>
        </w:rPr>
      </w:pPr>
      <w:r>
        <w:rPr>
          <w:b/>
          <w:sz w:val="28"/>
        </w:rPr>
        <w:t xml:space="preserve">Markers: </w:t>
      </w:r>
      <w:r>
        <w:rPr>
          <w:sz w:val="28"/>
        </w:rPr>
        <w:t>Use a slightly darker marker to add depth and a lighter</w:t>
      </w:r>
      <w:r>
        <w:rPr>
          <w:spacing w:val="-18"/>
          <w:sz w:val="28"/>
        </w:rPr>
        <w:t xml:space="preserve"> </w:t>
      </w:r>
      <w:r>
        <w:rPr>
          <w:sz w:val="28"/>
        </w:rPr>
        <w:t>one</w:t>
      </w:r>
      <w:r>
        <w:rPr>
          <w:spacing w:val="-18"/>
          <w:sz w:val="28"/>
        </w:rPr>
        <w:t xml:space="preserve"> </w:t>
      </w:r>
      <w:r>
        <w:rPr>
          <w:sz w:val="28"/>
        </w:rPr>
        <w:t>for</w:t>
      </w:r>
      <w:r>
        <w:rPr>
          <w:spacing w:val="-17"/>
          <w:sz w:val="28"/>
        </w:rPr>
        <w:t xml:space="preserve"> </w:t>
      </w:r>
      <w:r>
        <w:rPr>
          <w:sz w:val="28"/>
        </w:rPr>
        <w:t>highlights.</w:t>
      </w:r>
      <w:r>
        <w:rPr>
          <w:spacing w:val="-19"/>
          <w:sz w:val="28"/>
        </w:rPr>
        <w:t xml:space="preserve"> </w:t>
      </w:r>
      <w:r>
        <w:rPr>
          <w:sz w:val="28"/>
        </w:rPr>
        <w:t>Consider</w:t>
      </w:r>
      <w:r>
        <w:rPr>
          <w:spacing w:val="-17"/>
          <w:sz w:val="28"/>
        </w:rPr>
        <w:t xml:space="preserve"> </w:t>
      </w:r>
      <w:r>
        <w:rPr>
          <w:sz w:val="28"/>
        </w:rPr>
        <w:t>using</w:t>
      </w:r>
      <w:r>
        <w:rPr>
          <w:spacing w:val="-20"/>
          <w:sz w:val="28"/>
        </w:rPr>
        <w:t xml:space="preserve"> </w:t>
      </w:r>
      <w:r>
        <w:rPr>
          <w:sz w:val="28"/>
        </w:rPr>
        <w:t>gel</w:t>
      </w:r>
      <w:r>
        <w:rPr>
          <w:spacing w:val="-18"/>
          <w:sz w:val="28"/>
        </w:rPr>
        <w:t xml:space="preserve"> </w:t>
      </w:r>
      <w:r>
        <w:rPr>
          <w:sz w:val="28"/>
        </w:rPr>
        <w:t>pens</w:t>
      </w:r>
      <w:r>
        <w:rPr>
          <w:spacing w:val="-18"/>
          <w:sz w:val="28"/>
        </w:rPr>
        <w:t xml:space="preserve"> </w:t>
      </w:r>
      <w:r>
        <w:rPr>
          <w:sz w:val="28"/>
        </w:rPr>
        <w:t>for</w:t>
      </w:r>
      <w:r>
        <w:rPr>
          <w:spacing w:val="-17"/>
          <w:sz w:val="28"/>
        </w:rPr>
        <w:t xml:space="preserve"> </w:t>
      </w:r>
      <w:r>
        <w:rPr>
          <w:sz w:val="28"/>
        </w:rPr>
        <w:t xml:space="preserve">small </w:t>
      </w:r>
      <w:r>
        <w:rPr>
          <w:spacing w:val="-2"/>
          <w:sz w:val="28"/>
        </w:rPr>
        <w:t>highlights.</w:t>
      </w:r>
    </w:p>
    <w:p w14:paraId="1F9A2E14" w14:textId="77777777" w:rsidR="00AE51B8" w:rsidRDefault="00000000">
      <w:pPr>
        <w:pStyle w:val="ListParagraph"/>
        <w:numPr>
          <w:ilvl w:val="0"/>
          <w:numId w:val="1"/>
        </w:numPr>
        <w:tabs>
          <w:tab w:val="left" w:pos="464"/>
        </w:tabs>
        <w:spacing w:before="159" w:line="259" w:lineRule="auto"/>
        <w:ind w:right="120"/>
        <w:rPr>
          <w:sz w:val="28"/>
        </w:rPr>
      </w:pPr>
      <w:r>
        <w:rPr>
          <w:b/>
          <w:sz w:val="28"/>
        </w:rPr>
        <w:t xml:space="preserve">Digital Tools: </w:t>
      </w:r>
      <w:r>
        <w:rPr>
          <w:sz w:val="28"/>
        </w:rPr>
        <w:t>Adjust the opacity of your brushes to create subtle shading, and use lighter tones for highlights.</w:t>
      </w:r>
    </w:p>
    <w:p w14:paraId="78E68AD5" w14:textId="77777777" w:rsidR="00AE51B8" w:rsidRDefault="00000000">
      <w:pPr>
        <w:pStyle w:val="Heading2"/>
        <w:spacing w:before="161"/>
      </w:pPr>
      <w:r>
        <w:rPr>
          <w:spacing w:val="-2"/>
        </w:rPr>
        <w:t>Layering</w:t>
      </w:r>
    </w:p>
    <w:p w14:paraId="3F68F7DA" w14:textId="77777777" w:rsidR="00AE51B8" w:rsidRDefault="00000000">
      <w:pPr>
        <w:pStyle w:val="ListParagraph"/>
        <w:numPr>
          <w:ilvl w:val="0"/>
          <w:numId w:val="1"/>
        </w:numPr>
        <w:tabs>
          <w:tab w:val="left" w:pos="464"/>
        </w:tabs>
        <w:spacing w:line="259" w:lineRule="auto"/>
        <w:ind w:right="117"/>
        <w:rPr>
          <w:sz w:val="28"/>
        </w:rPr>
      </w:pPr>
      <w:r>
        <w:rPr>
          <w:b/>
          <w:sz w:val="28"/>
        </w:rPr>
        <w:t xml:space="preserve">Colored Pencils: </w:t>
      </w:r>
      <w:r>
        <w:rPr>
          <w:sz w:val="28"/>
        </w:rPr>
        <w:t>Build up colors gradually by applying light layers. This allows you to control the intensity and depth of the color.</w:t>
      </w:r>
    </w:p>
    <w:p w14:paraId="38F94462" w14:textId="77777777" w:rsidR="00AE51B8" w:rsidRDefault="00000000">
      <w:pPr>
        <w:pStyle w:val="ListParagraph"/>
        <w:numPr>
          <w:ilvl w:val="0"/>
          <w:numId w:val="1"/>
        </w:numPr>
        <w:tabs>
          <w:tab w:val="left" w:pos="464"/>
        </w:tabs>
        <w:spacing w:before="159" w:line="259" w:lineRule="auto"/>
        <w:ind w:right="119"/>
        <w:rPr>
          <w:sz w:val="28"/>
        </w:rPr>
      </w:pPr>
      <w:r>
        <w:rPr>
          <w:b/>
          <w:sz w:val="28"/>
        </w:rPr>
        <w:t>Markers:</w:t>
      </w:r>
      <w:r>
        <w:rPr>
          <w:b/>
          <w:spacing w:val="-9"/>
          <w:sz w:val="28"/>
        </w:rPr>
        <w:t xml:space="preserve"> </w:t>
      </w:r>
      <w:r>
        <w:rPr>
          <w:sz w:val="28"/>
        </w:rPr>
        <w:t>Layer</w:t>
      </w:r>
      <w:r>
        <w:rPr>
          <w:spacing w:val="-17"/>
          <w:sz w:val="28"/>
        </w:rPr>
        <w:t xml:space="preserve"> </w:t>
      </w:r>
      <w:r>
        <w:rPr>
          <w:sz w:val="28"/>
        </w:rPr>
        <w:t>different</w:t>
      </w:r>
      <w:r>
        <w:rPr>
          <w:spacing w:val="-16"/>
          <w:sz w:val="28"/>
        </w:rPr>
        <w:t xml:space="preserve"> </w:t>
      </w:r>
      <w:r>
        <w:rPr>
          <w:sz w:val="28"/>
        </w:rPr>
        <w:t>shades</w:t>
      </w:r>
      <w:r>
        <w:rPr>
          <w:spacing w:val="-19"/>
          <w:sz w:val="28"/>
        </w:rPr>
        <w:t xml:space="preserve"> </w:t>
      </w:r>
      <w:r>
        <w:rPr>
          <w:sz w:val="28"/>
        </w:rPr>
        <w:t>of</w:t>
      </w:r>
      <w:r>
        <w:rPr>
          <w:spacing w:val="-15"/>
          <w:sz w:val="28"/>
        </w:rPr>
        <w:t xml:space="preserve"> </w:t>
      </w:r>
      <w:r>
        <w:rPr>
          <w:sz w:val="28"/>
        </w:rPr>
        <w:t>the</w:t>
      </w:r>
      <w:r>
        <w:rPr>
          <w:spacing w:val="-15"/>
          <w:sz w:val="28"/>
        </w:rPr>
        <w:t xml:space="preserve"> </w:t>
      </w:r>
      <w:r>
        <w:rPr>
          <w:sz w:val="28"/>
        </w:rPr>
        <w:t>same</w:t>
      </w:r>
      <w:r>
        <w:rPr>
          <w:spacing w:val="-17"/>
          <w:sz w:val="28"/>
        </w:rPr>
        <w:t xml:space="preserve"> </w:t>
      </w:r>
      <w:r>
        <w:rPr>
          <w:sz w:val="28"/>
        </w:rPr>
        <w:t>color</w:t>
      </w:r>
      <w:r>
        <w:rPr>
          <w:spacing w:val="-17"/>
          <w:sz w:val="28"/>
        </w:rPr>
        <w:t xml:space="preserve"> </w:t>
      </w:r>
      <w:r>
        <w:rPr>
          <w:sz w:val="28"/>
        </w:rPr>
        <w:t>to</w:t>
      </w:r>
      <w:r>
        <w:rPr>
          <w:spacing w:val="-17"/>
          <w:sz w:val="28"/>
        </w:rPr>
        <w:t xml:space="preserve"> </w:t>
      </w:r>
      <w:r>
        <w:rPr>
          <w:sz w:val="28"/>
        </w:rPr>
        <w:t>create depth. Be mindful of the paper quality to avoid bleeding.</w:t>
      </w:r>
    </w:p>
    <w:p w14:paraId="4DC12371" w14:textId="77777777" w:rsidR="00AE51B8" w:rsidRDefault="00000000">
      <w:pPr>
        <w:pStyle w:val="ListParagraph"/>
        <w:numPr>
          <w:ilvl w:val="0"/>
          <w:numId w:val="1"/>
        </w:numPr>
        <w:tabs>
          <w:tab w:val="left" w:pos="464"/>
        </w:tabs>
        <w:spacing w:before="160" w:line="259" w:lineRule="auto"/>
        <w:ind w:right="116"/>
        <w:rPr>
          <w:sz w:val="28"/>
        </w:rPr>
      </w:pPr>
      <w:r>
        <w:rPr>
          <w:b/>
          <w:sz w:val="28"/>
        </w:rPr>
        <w:t>Digital</w:t>
      </w:r>
      <w:r>
        <w:rPr>
          <w:b/>
          <w:spacing w:val="-19"/>
          <w:sz w:val="28"/>
        </w:rPr>
        <w:t xml:space="preserve"> </w:t>
      </w:r>
      <w:r>
        <w:rPr>
          <w:b/>
          <w:sz w:val="28"/>
        </w:rPr>
        <w:t>Tools:</w:t>
      </w:r>
      <w:r>
        <w:rPr>
          <w:b/>
          <w:spacing w:val="-19"/>
          <w:sz w:val="28"/>
        </w:rPr>
        <w:t xml:space="preserve"> </w:t>
      </w:r>
      <w:r>
        <w:rPr>
          <w:sz w:val="28"/>
        </w:rPr>
        <w:t>Use</w:t>
      </w:r>
      <w:r>
        <w:rPr>
          <w:spacing w:val="-20"/>
          <w:sz w:val="28"/>
        </w:rPr>
        <w:t xml:space="preserve"> </w:t>
      </w:r>
      <w:r>
        <w:rPr>
          <w:sz w:val="28"/>
        </w:rPr>
        <w:t>layers</w:t>
      </w:r>
      <w:r>
        <w:rPr>
          <w:spacing w:val="-20"/>
          <w:sz w:val="28"/>
        </w:rPr>
        <w:t xml:space="preserve"> </w:t>
      </w:r>
      <w:r>
        <w:rPr>
          <w:sz w:val="28"/>
        </w:rPr>
        <w:t>to</w:t>
      </w:r>
      <w:r>
        <w:rPr>
          <w:spacing w:val="-20"/>
          <w:sz w:val="28"/>
        </w:rPr>
        <w:t xml:space="preserve"> </w:t>
      </w:r>
      <w:r>
        <w:rPr>
          <w:sz w:val="28"/>
        </w:rPr>
        <w:t>experiment</w:t>
      </w:r>
      <w:r>
        <w:rPr>
          <w:spacing w:val="-20"/>
          <w:sz w:val="28"/>
        </w:rPr>
        <w:t xml:space="preserve"> </w:t>
      </w:r>
      <w:r>
        <w:rPr>
          <w:sz w:val="28"/>
        </w:rPr>
        <w:t>with</w:t>
      </w:r>
      <w:r>
        <w:rPr>
          <w:spacing w:val="-20"/>
          <w:sz w:val="28"/>
        </w:rPr>
        <w:t xml:space="preserve"> </w:t>
      </w:r>
      <w:r>
        <w:rPr>
          <w:sz w:val="28"/>
        </w:rPr>
        <w:t>different</w:t>
      </w:r>
      <w:r>
        <w:rPr>
          <w:spacing w:val="-20"/>
          <w:sz w:val="28"/>
        </w:rPr>
        <w:t xml:space="preserve"> </w:t>
      </w:r>
      <w:r>
        <w:rPr>
          <w:sz w:val="28"/>
        </w:rPr>
        <w:t>color combinations without affecting the rest of your design.</w:t>
      </w:r>
    </w:p>
    <w:p w14:paraId="0579769A" w14:textId="77777777" w:rsidR="00AE51B8" w:rsidRDefault="00AE51B8">
      <w:pPr>
        <w:spacing w:line="259" w:lineRule="auto"/>
        <w:jc w:val="both"/>
        <w:rPr>
          <w:sz w:val="28"/>
        </w:rPr>
        <w:sectPr w:rsidR="00AE51B8">
          <w:pgSz w:w="11910" w:h="16840"/>
          <w:pgMar w:top="1760" w:right="1320" w:bottom="1200" w:left="1620" w:header="708" w:footer="1000" w:gutter="0"/>
          <w:cols w:space="720"/>
        </w:sectPr>
      </w:pPr>
    </w:p>
    <w:p w14:paraId="1FC7AF8A" w14:textId="77777777" w:rsidR="00AE51B8" w:rsidRDefault="00000000">
      <w:pPr>
        <w:pStyle w:val="Heading2"/>
        <w:spacing w:before="90"/>
      </w:pPr>
      <w:r>
        <w:lastRenderedPageBreak/>
        <w:t>Adding</w:t>
      </w:r>
      <w:r>
        <w:rPr>
          <w:spacing w:val="-2"/>
        </w:rPr>
        <w:t xml:space="preserve"> Texture</w:t>
      </w:r>
    </w:p>
    <w:p w14:paraId="4AA60072" w14:textId="77777777" w:rsidR="00AE51B8" w:rsidRDefault="00000000">
      <w:pPr>
        <w:pStyle w:val="ListParagraph"/>
        <w:numPr>
          <w:ilvl w:val="0"/>
          <w:numId w:val="1"/>
        </w:numPr>
        <w:tabs>
          <w:tab w:val="left" w:pos="464"/>
        </w:tabs>
        <w:spacing w:line="259" w:lineRule="auto"/>
        <w:ind w:right="114"/>
        <w:rPr>
          <w:sz w:val="28"/>
        </w:rPr>
      </w:pPr>
      <w:r>
        <w:rPr>
          <w:b/>
          <w:sz w:val="28"/>
        </w:rPr>
        <w:t xml:space="preserve">Colored Pencils: </w:t>
      </w:r>
      <w:r>
        <w:rPr>
          <w:sz w:val="28"/>
        </w:rPr>
        <w:t>Use cross-hatching or stippling techniques to add texture. Vary the pressure to create different effects.</w:t>
      </w:r>
    </w:p>
    <w:p w14:paraId="5D6C01E9" w14:textId="77777777" w:rsidR="00AE51B8" w:rsidRDefault="00000000">
      <w:pPr>
        <w:pStyle w:val="ListParagraph"/>
        <w:numPr>
          <w:ilvl w:val="0"/>
          <w:numId w:val="1"/>
        </w:numPr>
        <w:tabs>
          <w:tab w:val="left" w:pos="464"/>
        </w:tabs>
        <w:spacing w:before="160" w:line="259" w:lineRule="auto"/>
        <w:ind w:right="118"/>
        <w:rPr>
          <w:sz w:val="28"/>
        </w:rPr>
      </w:pPr>
      <w:r>
        <w:rPr>
          <w:b/>
          <w:sz w:val="28"/>
        </w:rPr>
        <w:t xml:space="preserve">Markers: </w:t>
      </w:r>
      <w:r>
        <w:rPr>
          <w:sz w:val="28"/>
        </w:rPr>
        <w:t>Apply small dots or lines to create texture, especially in larger areas.</w:t>
      </w:r>
    </w:p>
    <w:p w14:paraId="13922216" w14:textId="77777777" w:rsidR="00AE51B8" w:rsidRDefault="00000000">
      <w:pPr>
        <w:pStyle w:val="ListParagraph"/>
        <w:numPr>
          <w:ilvl w:val="0"/>
          <w:numId w:val="1"/>
        </w:numPr>
        <w:tabs>
          <w:tab w:val="left" w:pos="464"/>
        </w:tabs>
        <w:spacing w:before="160" w:line="259" w:lineRule="auto"/>
        <w:ind w:right="116"/>
        <w:rPr>
          <w:sz w:val="28"/>
        </w:rPr>
      </w:pPr>
      <w:r>
        <w:rPr>
          <w:b/>
          <w:sz w:val="28"/>
        </w:rPr>
        <w:t>Digital</w:t>
      </w:r>
      <w:r>
        <w:rPr>
          <w:b/>
          <w:spacing w:val="-3"/>
          <w:sz w:val="28"/>
        </w:rPr>
        <w:t xml:space="preserve"> </w:t>
      </w:r>
      <w:r>
        <w:rPr>
          <w:b/>
          <w:sz w:val="28"/>
        </w:rPr>
        <w:t xml:space="preserve">Tools: </w:t>
      </w:r>
      <w:r>
        <w:rPr>
          <w:sz w:val="28"/>
        </w:rPr>
        <w:t>Use</w:t>
      </w:r>
      <w:r>
        <w:rPr>
          <w:spacing w:val="-1"/>
          <w:sz w:val="28"/>
        </w:rPr>
        <w:t xml:space="preserve"> </w:t>
      </w:r>
      <w:r>
        <w:rPr>
          <w:sz w:val="28"/>
        </w:rPr>
        <w:t>textured</w:t>
      </w:r>
      <w:r>
        <w:rPr>
          <w:spacing w:val="-3"/>
          <w:sz w:val="28"/>
        </w:rPr>
        <w:t xml:space="preserve"> </w:t>
      </w:r>
      <w:r>
        <w:rPr>
          <w:sz w:val="28"/>
        </w:rPr>
        <w:t>brushes</w:t>
      </w:r>
      <w:r>
        <w:rPr>
          <w:spacing w:val="-1"/>
          <w:sz w:val="28"/>
        </w:rPr>
        <w:t xml:space="preserve"> </w:t>
      </w:r>
      <w:r>
        <w:rPr>
          <w:sz w:val="28"/>
        </w:rPr>
        <w:t>or</w:t>
      </w:r>
      <w:r>
        <w:rPr>
          <w:spacing w:val="-3"/>
          <w:sz w:val="28"/>
        </w:rPr>
        <w:t xml:space="preserve"> </w:t>
      </w:r>
      <w:r>
        <w:rPr>
          <w:sz w:val="28"/>
        </w:rPr>
        <w:t>apply effects</w:t>
      </w:r>
      <w:r>
        <w:rPr>
          <w:spacing w:val="-1"/>
          <w:sz w:val="28"/>
        </w:rPr>
        <w:t xml:space="preserve"> </w:t>
      </w:r>
      <w:r>
        <w:rPr>
          <w:sz w:val="28"/>
        </w:rPr>
        <w:t>to add depth and interest to your mandalas.</w:t>
      </w:r>
    </w:p>
    <w:p w14:paraId="683262AF" w14:textId="77777777" w:rsidR="00AE51B8" w:rsidRDefault="00AE51B8">
      <w:pPr>
        <w:spacing w:line="259" w:lineRule="auto"/>
        <w:jc w:val="both"/>
        <w:rPr>
          <w:sz w:val="28"/>
        </w:rPr>
        <w:sectPr w:rsidR="00AE51B8">
          <w:pgSz w:w="11910" w:h="16840"/>
          <w:pgMar w:top="1760" w:right="1320" w:bottom="1200" w:left="1620" w:header="708" w:footer="1000" w:gutter="0"/>
          <w:cols w:space="720"/>
        </w:sectPr>
      </w:pPr>
    </w:p>
    <w:p w14:paraId="7000B25B" w14:textId="77777777" w:rsidR="00AE51B8" w:rsidRDefault="00000000">
      <w:pPr>
        <w:pStyle w:val="Heading1"/>
        <w:ind w:left="3430" w:hanging="2612"/>
      </w:pPr>
      <w:bookmarkStart w:id="3" w:name="_TOC_250002"/>
      <w:r>
        <w:rPr>
          <w:spacing w:val="-8"/>
        </w:rPr>
        <w:lastRenderedPageBreak/>
        <w:t>Section</w:t>
      </w:r>
      <w:r>
        <w:rPr>
          <w:spacing w:val="-33"/>
        </w:rPr>
        <w:t xml:space="preserve"> </w:t>
      </w:r>
      <w:r>
        <w:rPr>
          <w:spacing w:val="-8"/>
        </w:rPr>
        <w:t>4:</w:t>
      </w:r>
      <w:r>
        <w:rPr>
          <w:spacing w:val="-32"/>
        </w:rPr>
        <w:t xml:space="preserve"> </w:t>
      </w:r>
      <w:r>
        <w:rPr>
          <w:spacing w:val="-8"/>
        </w:rPr>
        <w:t>Exploring</w:t>
      </w:r>
      <w:r>
        <w:rPr>
          <w:spacing w:val="-32"/>
        </w:rPr>
        <w:t xml:space="preserve"> </w:t>
      </w:r>
      <w:r>
        <w:rPr>
          <w:spacing w:val="-8"/>
        </w:rPr>
        <w:t xml:space="preserve">Color </w:t>
      </w:r>
      <w:bookmarkEnd w:id="3"/>
      <w:r>
        <w:rPr>
          <w:spacing w:val="-2"/>
        </w:rPr>
        <w:t>Theory</w:t>
      </w:r>
    </w:p>
    <w:p w14:paraId="65C744A4" w14:textId="77777777" w:rsidR="00AE51B8" w:rsidRDefault="00000000">
      <w:pPr>
        <w:pStyle w:val="Heading2"/>
        <w:spacing w:before="452"/>
        <w:jc w:val="both"/>
      </w:pPr>
      <w:r>
        <w:t>Understanding</w:t>
      </w:r>
      <w:r>
        <w:rPr>
          <w:spacing w:val="-6"/>
        </w:rPr>
        <w:t xml:space="preserve"> </w:t>
      </w:r>
      <w:r>
        <w:t>the</w:t>
      </w:r>
      <w:r>
        <w:rPr>
          <w:spacing w:val="-5"/>
        </w:rPr>
        <w:t xml:space="preserve"> </w:t>
      </w:r>
      <w:r>
        <w:t>Color</w:t>
      </w:r>
      <w:r>
        <w:rPr>
          <w:spacing w:val="-7"/>
        </w:rPr>
        <w:t xml:space="preserve"> </w:t>
      </w:r>
      <w:r>
        <w:rPr>
          <w:spacing w:val="-2"/>
        </w:rPr>
        <w:t>Wheel</w:t>
      </w:r>
    </w:p>
    <w:p w14:paraId="28A143E3" w14:textId="77777777" w:rsidR="00AE51B8" w:rsidRDefault="00000000">
      <w:pPr>
        <w:pStyle w:val="BodyText"/>
        <w:spacing w:before="186" w:line="259" w:lineRule="auto"/>
        <w:ind w:left="103" w:right="119"/>
        <w:jc w:val="both"/>
      </w:pPr>
      <w:r>
        <w:t xml:space="preserve">The color wheel is a visual representation of colors arranged by their chromatic relationship. Understanding it can help you choose harmonious color combinations for your </w:t>
      </w:r>
      <w:r>
        <w:rPr>
          <w:spacing w:val="-2"/>
        </w:rPr>
        <w:t>mandalas.</w:t>
      </w:r>
    </w:p>
    <w:p w14:paraId="4DB61C0D" w14:textId="77777777" w:rsidR="00AE51B8" w:rsidRDefault="00000000">
      <w:pPr>
        <w:pStyle w:val="ListParagraph"/>
        <w:numPr>
          <w:ilvl w:val="1"/>
          <w:numId w:val="1"/>
        </w:numPr>
        <w:tabs>
          <w:tab w:val="left" w:pos="823"/>
          <w:tab w:val="left" w:pos="824"/>
        </w:tabs>
        <w:spacing w:before="159" w:line="261" w:lineRule="auto"/>
        <w:ind w:right="117"/>
        <w:jc w:val="left"/>
        <w:rPr>
          <w:sz w:val="28"/>
        </w:rPr>
      </w:pPr>
      <w:r>
        <w:rPr>
          <w:b/>
          <w:sz w:val="28"/>
        </w:rPr>
        <w:t xml:space="preserve">Primary Colors: </w:t>
      </w:r>
      <w:r>
        <w:rPr>
          <w:sz w:val="28"/>
        </w:rPr>
        <w:t>Red,</w:t>
      </w:r>
      <w:r>
        <w:rPr>
          <w:spacing w:val="-3"/>
          <w:sz w:val="28"/>
        </w:rPr>
        <w:t xml:space="preserve"> </w:t>
      </w:r>
      <w:r>
        <w:rPr>
          <w:sz w:val="28"/>
        </w:rPr>
        <w:t>blue,</w:t>
      </w:r>
      <w:r>
        <w:rPr>
          <w:spacing w:val="-2"/>
          <w:sz w:val="28"/>
        </w:rPr>
        <w:t xml:space="preserve"> </w:t>
      </w:r>
      <w:r>
        <w:rPr>
          <w:sz w:val="28"/>
        </w:rPr>
        <w:t>and</w:t>
      </w:r>
      <w:r>
        <w:rPr>
          <w:spacing w:val="-2"/>
          <w:sz w:val="28"/>
        </w:rPr>
        <w:t xml:space="preserve"> </w:t>
      </w:r>
      <w:r>
        <w:rPr>
          <w:sz w:val="28"/>
        </w:rPr>
        <w:t>yellow.</w:t>
      </w:r>
      <w:r>
        <w:rPr>
          <w:spacing w:val="-2"/>
          <w:sz w:val="28"/>
        </w:rPr>
        <w:t xml:space="preserve"> </w:t>
      </w:r>
      <w:r>
        <w:rPr>
          <w:sz w:val="28"/>
        </w:rPr>
        <w:t>These</w:t>
      </w:r>
      <w:r>
        <w:rPr>
          <w:spacing w:val="-3"/>
          <w:sz w:val="28"/>
        </w:rPr>
        <w:t xml:space="preserve"> </w:t>
      </w:r>
      <w:r>
        <w:rPr>
          <w:sz w:val="28"/>
        </w:rPr>
        <w:t>cannot</w:t>
      </w:r>
      <w:r>
        <w:rPr>
          <w:spacing w:val="-5"/>
          <w:sz w:val="28"/>
        </w:rPr>
        <w:t xml:space="preserve"> </w:t>
      </w:r>
      <w:r>
        <w:rPr>
          <w:sz w:val="28"/>
        </w:rPr>
        <w:t>be created by mixing other colors.</w:t>
      </w:r>
    </w:p>
    <w:p w14:paraId="5E5F0E97" w14:textId="77777777" w:rsidR="00AE51B8" w:rsidRDefault="00000000">
      <w:pPr>
        <w:pStyle w:val="ListParagraph"/>
        <w:numPr>
          <w:ilvl w:val="1"/>
          <w:numId w:val="1"/>
        </w:numPr>
        <w:tabs>
          <w:tab w:val="left" w:pos="823"/>
          <w:tab w:val="left" w:pos="824"/>
        </w:tabs>
        <w:spacing w:before="153" w:line="259" w:lineRule="auto"/>
        <w:ind w:right="118"/>
        <w:jc w:val="left"/>
        <w:rPr>
          <w:sz w:val="28"/>
        </w:rPr>
      </w:pPr>
      <w:r>
        <w:rPr>
          <w:b/>
          <w:sz w:val="28"/>
        </w:rPr>
        <w:t>Secondary</w:t>
      </w:r>
      <w:r>
        <w:rPr>
          <w:b/>
          <w:spacing w:val="-14"/>
          <w:sz w:val="28"/>
        </w:rPr>
        <w:t xml:space="preserve"> </w:t>
      </w:r>
      <w:r>
        <w:rPr>
          <w:b/>
          <w:sz w:val="28"/>
        </w:rPr>
        <w:t>Colors:</w:t>
      </w:r>
      <w:r>
        <w:rPr>
          <w:b/>
          <w:spacing w:val="-9"/>
          <w:sz w:val="28"/>
        </w:rPr>
        <w:t xml:space="preserve"> </w:t>
      </w:r>
      <w:r>
        <w:rPr>
          <w:sz w:val="28"/>
        </w:rPr>
        <w:t>Green,</w:t>
      </w:r>
      <w:r>
        <w:rPr>
          <w:spacing w:val="-16"/>
          <w:sz w:val="28"/>
        </w:rPr>
        <w:t xml:space="preserve"> </w:t>
      </w:r>
      <w:r>
        <w:rPr>
          <w:sz w:val="28"/>
        </w:rPr>
        <w:t>orange,</w:t>
      </w:r>
      <w:r>
        <w:rPr>
          <w:spacing w:val="-14"/>
          <w:sz w:val="28"/>
        </w:rPr>
        <w:t xml:space="preserve"> </w:t>
      </w:r>
      <w:r>
        <w:rPr>
          <w:sz w:val="28"/>
        </w:rPr>
        <w:t>and</w:t>
      </w:r>
      <w:r>
        <w:rPr>
          <w:spacing w:val="-16"/>
          <w:sz w:val="28"/>
        </w:rPr>
        <w:t xml:space="preserve"> </w:t>
      </w:r>
      <w:r>
        <w:rPr>
          <w:sz w:val="28"/>
        </w:rPr>
        <w:t>purple.</w:t>
      </w:r>
      <w:r>
        <w:rPr>
          <w:spacing w:val="-17"/>
          <w:sz w:val="28"/>
        </w:rPr>
        <w:t xml:space="preserve"> </w:t>
      </w:r>
      <w:r>
        <w:rPr>
          <w:sz w:val="28"/>
        </w:rPr>
        <w:t>These</w:t>
      </w:r>
      <w:r>
        <w:rPr>
          <w:spacing w:val="-14"/>
          <w:sz w:val="28"/>
        </w:rPr>
        <w:t xml:space="preserve"> </w:t>
      </w:r>
      <w:r>
        <w:rPr>
          <w:sz w:val="28"/>
        </w:rPr>
        <w:t>are made by mixing two primary colors.</w:t>
      </w:r>
    </w:p>
    <w:p w14:paraId="7FBF97F5" w14:textId="77777777" w:rsidR="00AE51B8" w:rsidRDefault="00000000">
      <w:pPr>
        <w:pStyle w:val="ListParagraph"/>
        <w:numPr>
          <w:ilvl w:val="1"/>
          <w:numId w:val="1"/>
        </w:numPr>
        <w:tabs>
          <w:tab w:val="left" w:pos="823"/>
          <w:tab w:val="left" w:pos="824"/>
        </w:tabs>
        <w:spacing w:before="160" w:line="259" w:lineRule="auto"/>
        <w:ind w:right="121"/>
        <w:jc w:val="left"/>
        <w:rPr>
          <w:sz w:val="28"/>
        </w:rPr>
      </w:pPr>
      <w:r>
        <w:rPr>
          <w:b/>
          <w:sz w:val="28"/>
        </w:rPr>
        <w:t>Tertiary</w:t>
      </w:r>
      <w:r>
        <w:rPr>
          <w:b/>
          <w:spacing w:val="80"/>
          <w:sz w:val="28"/>
        </w:rPr>
        <w:t xml:space="preserve"> </w:t>
      </w:r>
      <w:r>
        <w:rPr>
          <w:b/>
          <w:sz w:val="28"/>
        </w:rPr>
        <w:t>Colors:</w:t>
      </w:r>
      <w:r>
        <w:rPr>
          <w:b/>
          <w:spacing w:val="80"/>
          <w:sz w:val="28"/>
        </w:rPr>
        <w:t xml:space="preserve"> </w:t>
      </w:r>
      <w:r>
        <w:rPr>
          <w:sz w:val="28"/>
        </w:rPr>
        <w:t>Made</w:t>
      </w:r>
      <w:r>
        <w:rPr>
          <w:spacing w:val="80"/>
          <w:sz w:val="28"/>
        </w:rPr>
        <w:t xml:space="preserve"> </w:t>
      </w:r>
      <w:r>
        <w:rPr>
          <w:sz w:val="28"/>
        </w:rPr>
        <w:t>by</w:t>
      </w:r>
      <w:r>
        <w:rPr>
          <w:spacing w:val="80"/>
          <w:sz w:val="28"/>
        </w:rPr>
        <w:t xml:space="preserve"> </w:t>
      </w:r>
      <w:r>
        <w:rPr>
          <w:sz w:val="28"/>
        </w:rPr>
        <w:t>mixing</w:t>
      </w:r>
      <w:r>
        <w:rPr>
          <w:spacing w:val="80"/>
          <w:sz w:val="28"/>
        </w:rPr>
        <w:t xml:space="preserve"> </w:t>
      </w:r>
      <w:r>
        <w:rPr>
          <w:sz w:val="28"/>
        </w:rPr>
        <w:t>a</w:t>
      </w:r>
      <w:r>
        <w:rPr>
          <w:spacing w:val="80"/>
          <w:sz w:val="28"/>
        </w:rPr>
        <w:t xml:space="preserve"> </w:t>
      </w:r>
      <w:r>
        <w:rPr>
          <w:sz w:val="28"/>
        </w:rPr>
        <w:t>primary</w:t>
      </w:r>
      <w:r>
        <w:rPr>
          <w:spacing w:val="80"/>
          <w:sz w:val="28"/>
        </w:rPr>
        <w:t xml:space="preserve"> </w:t>
      </w:r>
      <w:r>
        <w:rPr>
          <w:sz w:val="28"/>
        </w:rPr>
        <w:t>and</w:t>
      </w:r>
      <w:r>
        <w:rPr>
          <w:spacing w:val="80"/>
          <w:sz w:val="28"/>
        </w:rPr>
        <w:t xml:space="preserve"> </w:t>
      </w:r>
      <w:r>
        <w:rPr>
          <w:sz w:val="28"/>
        </w:rPr>
        <w:t>a secondary color.</w:t>
      </w:r>
    </w:p>
    <w:p w14:paraId="7435A1CA" w14:textId="77777777" w:rsidR="00AE51B8" w:rsidRDefault="00000000">
      <w:pPr>
        <w:pStyle w:val="Heading2"/>
      </w:pPr>
      <w:r>
        <w:t>Creating</w:t>
      </w:r>
      <w:r>
        <w:rPr>
          <w:spacing w:val="-8"/>
        </w:rPr>
        <w:t xml:space="preserve"> </w:t>
      </w:r>
      <w:r>
        <w:t>Harmonious</w:t>
      </w:r>
      <w:r>
        <w:rPr>
          <w:spacing w:val="-3"/>
        </w:rPr>
        <w:t xml:space="preserve"> </w:t>
      </w:r>
      <w:r>
        <w:t>Color</w:t>
      </w:r>
      <w:r>
        <w:rPr>
          <w:spacing w:val="-8"/>
        </w:rPr>
        <w:t xml:space="preserve"> </w:t>
      </w:r>
      <w:r>
        <w:rPr>
          <w:spacing w:val="-2"/>
        </w:rPr>
        <w:t>Schemes</w:t>
      </w:r>
    </w:p>
    <w:p w14:paraId="488CB21A" w14:textId="77777777" w:rsidR="00AE51B8" w:rsidRDefault="00000000">
      <w:pPr>
        <w:pStyle w:val="ListParagraph"/>
        <w:numPr>
          <w:ilvl w:val="1"/>
          <w:numId w:val="1"/>
        </w:numPr>
        <w:tabs>
          <w:tab w:val="left" w:pos="824"/>
        </w:tabs>
        <w:spacing w:line="259" w:lineRule="auto"/>
        <w:ind w:right="117"/>
        <w:rPr>
          <w:sz w:val="28"/>
        </w:rPr>
      </w:pPr>
      <w:r>
        <w:rPr>
          <w:b/>
          <w:sz w:val="28"/>
        </w:rPr>
        <w:t>Analogous</w:t>
      </w:r>
      <w:r>
        <w:rPr>
          <w:b/>
          <w:spacing w:val="-1"/>
          <w:sz w:val="28"/>
        </w:rPr>
        <w:t xml:space="preserve"> </w:t>
      </w:r>
      <w:r>
        <w:rPr>
          <w:b/>
          <w:sz w:val="28"/>
        </w:rPr>
        <w:t xml:space="preserve">Colors: </w:t>
      </w:r>
      <w:r>
        <w:rPr>
          <w:sz w:val="28"/>
        </w:rPr>
        <w:t>Colors</w:t>
      </w:r>
      <w:r>
        <w:rPr>
          <w:spacing w:val="-3"/>
          <w:sz w:val="28"/>
        </w:rPr>
        <w:t xml:space="preserve"> </w:t>
      </w:r>
      <w:r>
        <w:rPr>
          <w:sz w:val="28"/>
        </w:rPr>
        <w:t>that</w:t>
      </w:r>
      <w:r>
        <w:rPr>
          <w:spacing w:val="-4"/>
          <w:sz w:val="28"/>
        </w:rPr>
        <w:t xml:space="preserve"> </w:t>
      </w:r>
      <w:r>
        <w:rPr>
          <w:sz w:val="28"/>
        </w:rPr>
        <w:t>are</w:t>
      </w:r>
      <w:r>
        <w:rPr>
          <w:spacing w:val="-1"/>
          <w:sz w:val="28"/>
        </w:rPr>
        <w:t xml:space="preserve"> </w:t>
      </w:r>
      <w:r>
        <w:rPr>
          <w:sz w:val="28"/>
        </w:rPr>
        <w:t>next</w:t>
      </w:r>
      <w:r>
        <w:rPr>
          <w:spacing w:val="-2"/>
          <w:sz w:val="28"/>
        </w:rPr>
        <w:t xml:space="preserve"> </w:t>
      </w:r>
      <w:r>
        <w:rPr>
          <w:sz w:val="28"/>
        </w:rPr>
        <w:t>to</w:t>
      </w:r>
      <w:r>
        <w:rPr>
          <w:spacing w:val="-2"/>
          <w:sz w:val="28"/>
        </w:rPr>
        <w:t xml:space="preserve"> </w:t>
      </w:r>
      <w:r>
        <w:rPr>
          <w:sz w:val="28"/>
        </w:rPr>
        <w:t>each</w:t>
      </w:r>
      <w:r>
        <w:rPr>
          <w:spacing w:val="-4"/>
          <w:sz w:val="28"/>
        </w:rPr>
        <w:t xml:space="preserve"> </w:t>
      </w:r>
      <w:r>
        <w:rPr>
          <w:sz w:val="28"/>
        </w:rPr>
        <w:t>other</w:t>
      </w:r>
      <w:r>
        <w:rPr>
          <w:spacing w:val="-3"/>
          <w:sz w:val="28"/>
        </w:rPr>
        <w:t xml:space="preserve"> </w:t>
      </w:r>
      <w:r>
        <w:rPr>
          <w:sz w:val="28"/>
        </w:rPr>
        <w:t>on the color wheel.</w:t>
      </w:r>
      <w:r>
        <w:rPr>
          <w:spacing w:val="-3"/>
          <w:sz w:val="28"/>
        </w:rPr>
        <w:t xml:space="preserve"> </w:t>
      </w:r>
      <w:r>
        <w:rPr>
          <w:sz w:val="28"/>
        </w:rPr>
        <w:t>They create a harmonious and calming effect (e.g., blue, blue-green, and green).</w:t>
      </w:r>
    </w:p>
    <w:p w14:paraId="589962B1" w14:textId="77777777" w:rsidR="00AE51B8" w:rsidRDefault="00000000">
      <w:pPr>
        <w:pStyle w:val="ListParagraph"/>
        <w:numPr>
          <w:ilvl w:val="1"/>
          <w:numId w:val="1"/>
        </w:numPr>
        <w:tabs>
          <w:tab w:val="left" w:pos="824"/>
        </w:tabs>
        <w:spacing w:before="159" w:line="259" w:lineRule="auto"/>
        <w:ind w:right="115"/>
        <w:rPr>
          <w:sz w:val="28"/>
        </w:rPr>
      </w:pPr>
      <w:r>
        <w:rPr>
          <w:b/>
          <w:sz w:val="28"/>
        </w:rPr>
        <w:t xml:space="preserve">Complementary Colors: </w:t>
      </w:r>
      <w:r>
        <w:rPr>
          <w:sz w:val="28"/>
        </w:rPr>
        <w:t>Colors that are opposite each other</w:t>
      </w:r>
      <w:r>
        <w:rPr>
          <w:spacing w:val="-11"/>
          <w:sz w:val="28"/>
        </w:rPr>
        <w:t xml:space="preserve"> </w:t>
      </w:r>
      <w:r>
        <w:rPr>
          <w:sz w:val="28"/>
        </w:rPr>
        <w:t>on</w:t>
      </w:r>
      <w:r>
        <w:rPr>
          <w:spacing w:val="-11"/>
          <w:sz w:val="28"/>
        </w:rPr>
        <w:t xml:space="preserve"> </w:t>
      </w:r>
      <w:r>
        <w:rPr>
          <w:sz w:val="28"/>
        </w:rPr>
        <w:t>the</w:t>
      </w:r>
      <w:r>
        <w:rPr>
          <w:spacing w:val="-12"/>
          <w:sz w:val="28"/>
        </w:rPr>
        <w:t xml:space="preserve"> </w:t>
      </w:r>
      <w:r>
        <w:rPr>
          <w:sz w:val="28"/>
        </w:rPr>
        <w:t>color</w:t>
      </w:r>
      <w:r>
        <w:rPr>
          <w:spacing w:val="-11"/>
          <w:sz w:val="28"/>
        </w:rPr>
        <w:t xml:space="preserve"> </w:t>
      </w:r>
      <w:r>
        <w:rPr>
          <w:sz w:val="28"/>
        </w:rPr>
        <w:t>wheel.</w:t>
      </w:r>
      <w:r>
        <w:rPr>
          <w:spacing w:val="-13"/>
          <w:sz w:val="28"/>
        </w:rPr>
        <w:t xml:space="preserve"> </w:t>
      </w:r>
      <w:r>
        <w:rPr>
          <w:sz w:val="28"/>
        </w:rPr>
        <w:t>They</w:t>
      </w:r>
      <w:r>
        <w:rPr>
          <w:spacing w:val="-14"/>
          <w:sz w:val="28"/>
        </w:rPr>
        <w:t xml:space="preserve"> </w:t>
      </w:r>
      <w:r>
        <w:rPr>
          <w:sz w:val="28"/>
        </w:rPr>
        <w:t>create</w:t>
      </w:r>
      <w:r>
        <w:rPr>
          <w:spacing w:val="-12"/>
          <w:sz w:val="28"/>
        </w:rPr>
        <w:t xml:space="preserve"> </w:t>
      </w:r>
      <w:r>
        <w:rPr>
          <w:sz w:val="28"/>
        </w:rPr>
        <w:t>contrast</w:t>
      </w:r>
      <w:r>
        <w:rPr>
          <w:spacing w:val="-12"/>
          <w:sz w:val="28"/>
        </w:rPr>
        <w:t xml:space="preserve"> </w:t>
      </w:r>
      <w:r>
        <w:rPr>
          <w:sz w:val="28"/>
        </w:rPr>
        <w:t>and</w:t>
      </w:r>
      <w:r>
        <w:rPr>
          <w:spacing w:val="-14"/>
          <w:sz w:val="28"/>
        </w:rPr>
        <w:t xml:space="preserve"> </w:t>
      </w:r>
      <w:r>
        <w:rPr>
          <w:sz w:val="28"/>
        </w:rPr>
        <w:t>make each other stand out (e.g., red and green).</w:t>
      </w:r>
    </w:p>
    <w:p w14:paraId="0F6BF293" w14:textId="77777777" w:rsidR="00AE51B8" w:rsidRDefault="00000000">
      <w:pPr>
        <w:pStyle w:val="ListParagraph"/>
        <w:numPr>
          <w:ilvl w:val="1"/>
          <w:numId w:val="1"/>
        </w:numPr>
        <w:tabs>
          <w:tab w:val="left" w:pos="824"/>
        </w:tabs>
        <w:spacing w:before="159" w:line="259" w:lineRule="auto"/>
        <w:ind w:right="118"/>
        <w:rPr>
          <w:sz w:val="28"/>
        </w:rPr>
      </w:pPr>
      <w:r>
        <w:rPr>
          <w:b/>
          <w:sz w:val="28"/>
        </w:rPr>
        <w:t>Triadic</w:t>
      </w:r>
      <w:r>
        <w:rPr>
          <w:b/>
          <w:spacing w:val="-4"/>
          <w:sz w:val="28"/>
        </w:rPr>
        <w:t xml:space="preserve"> </w:t>
      </w:r>
      <w:r>
        <w:rPr>
          <w:b/>
          <w:sz w:val="28"/>
        </w:rPr>
        <w:t xml:space="preserve">Colors: </w:t>
      </w:r>
      <w:r>
        <w:rPr>
          <w:sz w:val="28"/>
        </w:rPr>
        <w:t>Three</w:t>
      </w:r>
      <w:r>
        <w:rPr>
          <w:spacing w:val="-3"/>
          <w:sz w:val="28"/>
        </w:rPr>
        <w:t xml:space="preserve"> </w:t>
      </w:r>
      <w:r>
        <w:rPr>
          <w:sz w:val="28"/>
        </w:rPr>
        <w:t>colors</w:t>
      </w:r>
      <w:r>
        <w:rPr>
          <w:spacing w:val="-3"/>
          <w:sz w:val="28"/>
        </w:rPr>
        <w:t xml:space="preserve"> </w:t>
      </w:r>
      <w:r>
        <w:rPr>
          <w:sz w:val="28"/>
        </w:rPr>
        <w:t>evenly</w:t>
      </w:r>
      <w:r>
        <w:rPr>
          <w:spacing w:val="-3"/>
          <w:sz w:val="28"/>
        </w:rPr>
        <w:t xml:space="preserve"> </w:t>
      </w:r>
      <w:r>
        <w:rPr>
          <w:sz w:val="28"/>
        </w:rPr>
        <w:t>spaced</w:t>
      </w:r>
      <w:r>
        <w:rPr>
          <w:spacing w:val="-4"/>
          <w:sz w:val="28"/>
        </w:rPr>
        <w:t xml:space="preserve"> </w:t>
      </w:r>
      <w:r>
        <w:rPr>
          <w:sz w:val="28"/>
        </w:rPr>
        <w:t>on</w:t>
      </w:r>
      <w:r>
        <w:rPr>
          <w:spacing w:val="-3"/>
          <w:sz w:val="28"/>
        </w:rPr>
        <w:t xml:space="preserve"> </w:t>
      </w:r>
      <w:r>
        <w:rPr>
          <w:sz w:val="28"/>
        </w:rPr>
        <w:t>the</w:t>
      </w:r>
      <w:r>
        <w:rPr>
          <w:spacing w:val="-4"/>
          <w:sz w:val="28"/>
        </w:rPr>
        <w:t xml:space="preserve"> </w:t>
      </w:r>
      <w:r>
        <w:rPr>
          <w:sz w:val="28"/>
        </w:rPr>
        <w:t>color wheel.</w:t>
      </w:r>
      <w:r>
        <w:rPr>
          <w:spacing w:val="-7"/>
          <w:sz w:val="28"/>
        </w:rPr>
        <w:t xml:space="preserve"> </w:t>
      </w:r>
      <w:r>
        <w:rPr>
          <w:sz w:val="28"/>
        </w:rPr>
        <w:t>This</w:t>
      </w:r>
      <w:r>
        <w:rPr>
          <w:spacing w:val="-6"/>
          <w:sz w:val="28"/>
        </w:rPr>
        <w:t xml:space="preserve"> </w:t>
      </w:r>
      <w:r>
        <w:rPr>
          <w:sz w:val="28"/>
        </w:rPr>
        <w:t>creates</w:t>
      </w:r>
      <w:r>
        <w:rPr>
          <w:spacing w:val="-4"/>
          <w:sz w:val="28"/>
        </w:rPr>
        <w:t xml:space="preserve"> </w:t>
      </w:r>
      <w:r>
        <w:rPr>
          <w:sz w:val="28"/>
        </w:rPr>
        <w:t>a</w:t>
      </w:r>
      <w:r>
        <w:rPr>
          <w:spacing w:val="-5"/>
          <w:sz w:val="28"/>
        </w:rPr>
        <w:t xml:space="preserve"> </w:t>
      </w:r>
      <w:r>
        <w:rPr>
          <w:sz w:val="28"/>
        </w:rPr>
        <w:t>vibrant</w:t>
      </w:r>
      <w:r>
        <w:rPr>
          <w:spacing w:val="-6"/>
          <w:sz w:val="28"/>
        </w:rPr>
        <w:t xml:space="preserve"> </w:t>
      </w:r>
      <w:r>
        <w:rPr>
          <w:sz w:val="28"/>
        </w:rPr>
        <w:t>and</w:t>
      </w:r>
      <w:r>
        <w:rPr>
          <w:spacing w:val="-8"/>
          <w:sz w:val="28"/>
        </w:rPr>
        <w:t xml:space="preserve"> </w:t>
      </w:r>
      <w:r>
        <w:rPr>
          <w:sz w:val="28"/>
        </w:rPr>
        <w:t>balanced</w:t>
      </w:r>
      <w:r>
        <w:rPr>
          <w:spacing w:val="-5"/>
          <w:sz w:val="28"/>
        </w:rPr>
        <w:t xml:space="preserve"> </w:t>
      </w:r>
      <w:r>
        <w:rPr>
          <w:sz w:val="28"/>
        </w:rPr>
        <w:t>color</w:t>
      </w:r>
      <w:r>
        <w:rPr>
          <w:spacing w:val="-5"/>
          <w:sz w:val="28"/>
        </w:rPr>
        <w:t xml:space="preserve"> </w:t>
      </w:r>
      <w:r>
        <w:rPr>
          <w:sz w:val="28"/>
        </w:rPr>
        <w:t>scheme (e.g., red, blue, and yellow).</w:t>
      </w:r>
    </w:p>
    <w:p w14:paraId="3B45B5D0" w14:textId="77777777" w:rsidR="00AE51B8" w:rsidRDefault="00000000">
      <w:pPr>
        <w:pStyle w:val="Heading2"/>
        <w:spacing w:before="159"/>
        <w:jc w:val="both"/>
      </w:pPr>
      <w:r>
        <w:t>Experimenting</w:t>
      </w:r>
      <w:r>
        <w:rPr>
          <w:spacing w:val="-11"/>
        </w:rPr>
        <w:t xml:space="preserve"> </w:t>
      </w:r>
      <w:r>
        <w:t>with</w:t>
      </w:r>
      <w:r>
        <w:rPr>
          <w:spacing w:val="-3"/>
        </w:rPr>
        <w:t xml:space="preserve"> </w:t>
      </w:r>
      <w:r>
        <w:rPr>
          <w:spacing w:val="-2"/>
        </w:rPr>
        <w:t>Color</w:t>
      </w:r>
    </w:p>
    <w:p w14:paraId="7C5CC02E" w14:textId="77777777" w:rsidR="00AE51B8" w:rsidRDefault="00000000">
      <w:pPr>
        <w:pStyle w:val="ListParagraph"/>
        <w:numPr>
          <w:ilvl w:val="1"/>
          <w:numId w:val="1"/>
        </w:numPr>
        <w:tabs>
          <w:tab w:val="left" w:pos="824"/>
        </w:tabs>
        <w:spacing w:line="259" w:lineRule="auto"/>
        <w:ind w:right="115"/>
        <w:rPr>
          <w:sz w:val="28"/>
        </w:rPr>
      </w:pPr>
      <w:r>
        <w:rPr>
          <w:b/>
          <w:sz w:val="28"/>
        </w:rPr>
        <w:t xml:space="preserve">Monochromatic Schemes: </w:t>
      </w:r>
      <w:r>
        <w:rPr>
          <w:sz w:val="28"/>
        </w:rPr>
        <w:t>Use different shades, tints, and tones of a single color for a cohesive look.</w:t>
      </w:r>
    </w:p>
    <w:p w14:paraId="0D4599D4" w14:textId="77777777" w:rsidR="00AE51B8" w:rsidRDefault="00AE51B8">
      <w:pPr>
        <w:spacing w:line="259" w:lineRule="auto"/>
        <w:jc w:val="both"/>
        <w:rPr>
          <w:sz w:val="28"/>
        </w:rPr>
        <w:sectPr w:rsidR="00AE51B8">
          <w:pgSz w:w="11910" w:h="16840"/>
          <w:pgMar w:top="1760" w:right="1320" w:bottom="1200" w:left="1620" w:header="708" w:footer="1000" w:gutter="0"/>
          <w:cols w:space="720"/>
        </w:sectPr>
      </w:pPr>
    </w:p>
    <w:p w14:paraId="422B09E5" w14:textId="77777777" w:rsidR="00AE51B8" w:rsidRDefault="00000000">
      <w:pPr>
        <w:pStyle w:val="ListParagraph"/>
        <w:numPr>
          <w:ilvl w:val="1"/>
          <w:numId w:val="1"/>
        </w:numPr>
        <w:tabs>
          <w:tab w:val="left" w:pos="824"/>
        </w:tabs>
        <w:spacing w:before="90" w:line="259" w:lineRule="auto"/>
        <w:ind w:right="116"/>
        <w:rPr>
          <w:sz w:val="28"/>
        </w:rPr>
      </w:pPr>
      <w:r>
        <w:rPr>
          <w:b/>
          <w:sz w:val="28"/>
        </w:rPr>
        <w:lastRenderedPageBreak/>
        <w:t xml:space="preserve">Warm vs. Cool Colors: </w:t>
      </w:r>
      <w:r>
        <w:rPr>
          <w:sz w:val="28"/>
        </w:rPr>
        <w:t>Warm colors (reds, oranges, yellows) evoke energy and warmth, while cool colors (blues, greens, purples) are calming and soothing.</w:t>
      </w:r>
    </w:p>
    <w:p w14:paraId="082772A8" w14:textId="77777777" w:rsidR="00AE51B8" w:rsidRDefault="00000000">
      <w:pPr>
        <w:pStyle w:val="ListParagraph"/>
        <w:numPr>
          <w:ilvl w:val="1"/>
          <w:numId w:val="1"/>
        </w:numPr>
        <w:tabs>
          <w:tab w:val="left" w:pos="824"/>
        </w:tabs>
        <w:spacing w:before="160" w:line="261" w:lineRule="auto"/>
        <w:ind w:right="121"/>
        <w:rPr>
          <w:sz w:val="28"/>
        </w:rPr>
      </w:pPr>
      <w:r>
        <w:rPr>
          <w:b/>
          <w:sz w:val="28"/>
        </w:rPr>
        <w:t xml:space="preserve">Accent Colors: </w:t>
      </w:r>
      <w:r>
        <w:rPr>
          <w:sz w:val="28"/>
        </w:rPr>
        <w:t>Use bold colors sparingly to draw attention to specific parts of your mandala.</w:t>
      </w:r>
    </w:p>
    <w:p w14:paraId="6C66500D" w14:textId="77777777" w:rsidR="00AE51B8" w:rsidRDefault="00AE51B8">
      <w:pPr>
        <w:spacing w:line="261" w:lineRule="auto"/>
        <w:jc w:val="both"/>
        <w:rPr>
          <w:sz w:val="28"/>
        </w:rPr>
        <w:sectPr w:rsidR="00AE51B8">
          <w:headerReference w:type="default" r:id="rId10"/>
          <w:footerReference w:type="default" r:id="rId11"/>
          <w:pgSz w:w="11910" w:h="16840"/>
          <w:pgMar w:top="1760" w:right="1320" w:bottom="1200" w:left="1620" w:header="708" w:footer="1000" w:gutter="0"/>
          <w:cols w:space="720"/>
        </w:sectPr>
      </w:pPr>
    </w:p>
    <w:p w14:paraId="2C19E554" w14:textId="77777777" w:rsidR="00AE51B8" w:rsidRDefault="00000000">
      <w:pPr>
        <w:pStyle w:val="Heading1"/>
        <w:ind w:left="1603" w:hanging="1131"/>
      </w:pPr>
      <w:bookmarkStart w:id="4" w:name="_TOC_250001"/>
      <w:r>
        <w:rPr>
          <w:spacing w:val="-8"/>
        </w:rPr>
        <w:lastRenderedPageBreak/>
        <w:t>Section</w:t>
      </w:r>
      <w:r>
        <w:rPr>
          <w:spacing w:val="-33"/>
        </w:rPr>
        <w:t xml:space="preserve"> </w:t>
      </w:r>
      <w:r>
        <w:rPr>
          <w:spacing w:val="-8"/>
        </w:rPr>
        <w:t>5:</w:t>
      </w:r>
      <w:r>
        <w:rPr>
          <w:spacing w:val="-38"/>
        </w:rPr>
        <w:t xml:space="preserve"> </w:t>
      </w:r>
      <w:r>
        <w:rPr>
          <w:spacing w:val="-8"/>
        </w:rPr>
        <w:t>Tips</w:t>
      </w:r>
      <w:r>
        <w:rPr>
          <w:spacing w:val="-32"/>
        </w:rPr>
        <w:t xml:space="preserve"> </w:t>
      </w:r>
      <w:r>
        <w:rPr>
          <w:spacing w:val="-8"/>
        </w:rPr>
        <w:t>for</w:t>
      </w:r>
      <w:r>
        <w:rPr>
          <w:spacing w:val="-35"/>
        </w:rPr>
        <w:t xml:space="preserve"> </w:t>
      </w:r>
      <w:r>
        <w:rPr>
          <w:spacing w:val="-8"/>
        </w:rPr>
        <w:t>a</w:t>
      </w:r>
      <w:r>
        <w:rPr>
          <w:spacing w:val="-32"/>
        </w:rPr>
        <w:t xml:space="preserve"> </w:t>
      </w:r>
      <w:r>
        <w:rPr>
          <w:spacing w:val="-8"/>
        </w:rPr>
        <w:t xml:space="preserve">Relaxing </w:t>
      </w:r>
      <w:r>
        <w:t>Coloring</w:t>
      </w:r>
      <w:r>
        <w:rPr>
          <w:spacing w:val="-36"/>
        </w:rPr>
        <w:t xml:space="preserve"> </w:t>
      </w:r>
      <w:bookmarkEnd w:id="4"/>
      <w:r>
        <w:t>Experience</w:t>
      </w:r>
    </w:p>
    <w:p w14:paraId="787FA2DA" w14:textId="77777777" w:rsidR="00AE51B8" w:rsidRDefault="00000000">
      <w:pPr>
        <w:pStyle w:val="Heading2"/>
        <w:spacing w:before="536"/>
      </w:pPr>
      <w:r>
        <w:t>Setting</w:t>
      </w:r>
      <w:r>
        <w:rPr>
          <w:spacing w:val="-5"/>
        </w:rPr>
        <w:t xml:space="preserve"> </w:t>
      </w:r>
      <w:r>
        <w:t>the</w:t>
      </w:r>
      <w:r>
        <w:rPr>
          <w:spacing w:val="-1"/>
        </w:rPr>
        <w:t xml:space="preserve"> </w:t>
      </w:r>
      <w:r>
        <w:rPr>
          <w:spacing w:val="-4"/>
        </w:rPr>
        <w:t>Mood</w:t>
      </w:r>
    </w:p>
    <w:p w14:paraId="53976F25" w14:textId="77777777" w:rsidR="00AE51B8" w:rsidRDefault="00000000">
      <w:pPr>
        <w:pStyle w:val="ListParagraph"/>
        <w:numPr>
          <w:ilvl w:val="0"/>
          <w:numId w:val="1"/>
        </w:numPr>
        <w:tabs>
          <w:tab w:val="left" w:pos="463"/>
          <w:tab w:val="left" w:pos="464"/>
        </w:tabs>
        <w:spacing w:line="259" w:lineRule="auto"/>
        <w:ind w:right="116"/>
        <w:jc w:val="left"/>
        <w:rPr>
          <w:sz w:val="28"/>
        </w:rPr>
      </w:pPr>
      <w:r>
        <w:rPr>
          <w:b/>
          <w:sz w:val="28"/>
        </w:rPr>
        <w:t>Quiet</w:t>
      </w:r>
      <w:r>
        <w:rPr>
          <w:b/>
          <w:spacing w:val="40"/>
          <w:sz w:val="28"/>
        </w:rPr>
        <w:t xml:space="preserve"> </w:t>
      </w:r>
      <w:r>
        <w:rPr>
          <w:b/>
          <w:sz w:val="28"/>
        </w:rPr>
        <w:t>Environment:</w:t>
      </w:r>
      <w:r>
        <w:rPr>
          <w:b/>
          <w:spacing w:val="40"/>
          <w:sz w:val="28"/>
        </w:rPr>
        <w:t xml:space="preserve"> </w:t>
      </w:r>
      <w:r>
        <w:rPr>
          <w:sz w:val="28"/>
        </w:rPr>
        <w:t>Find</w:t>
      </w:r>
      <w:r>
        <w:rPr>
          <w:spacing w:val="40"/>
          <w:sz w:val="28"/>
        </w:rPr>
        <w:t xml:space="preserve"> </w:t>
      </w:r>
      <w:r>
        <w:rPr>
          <w:sz w:val="28"/>
        </w:rPr>
        <w:t>a</w:t>
      </w:r>
      <w:r>
        <w:rPr>
          <w:spacing w:val="40"/>
          <w:sz w:val="28"/>
        </w:rPr>
        <w:t xml:space="preserve"> </w:t>
      </w:r>
      <w:r>
        <w:rPr>
          <w:sz w:val="28"/>
        </w:rPr>
        <w:t>quiet</w:t>
      </w:r>
      <w:r>
        <w:rPr>
          <w:spacing w:val="40"/>
          <w:sz w:val="28"/>
        </w:rPr>
        <w:t xml:space="preserve"> </w:t>
      </w:r>
      <w:r>
        <w:rPr>
          <w:sz w:val="28"/>
        </w:rPr>
        <w:t>space</w:t>
      </w:r>
      <w:r>
        <w:rPr>
          <w:spacing w:val="40"/>
          <w:sz w:val="28"/>
        </w:rPr>
        <w:t xml:space="preserve"> </w:t>
      </w:r>
      <w:r>
        <w:rPr>
          <w:sz w:val="28"/>
        </w:rPr>
        <w:t>where</w:t>
      </w:r>
      <w:r>
        <w:rPr>
          <w:spacing w:val="40"/>
          <w:sz w:val="28"/>
        </w:rPr>
        <w:t xml:space="preserve"> </w:t>
      </w:r>
      <w:r>
        <w:rPr>
          <w:sz w:val="28"/>
        </w:rPr>
        <w:t>you</w:t>
      </w:r>
      <w:r>
        <w:rPr>
          <w:spacing w:val="40"/>
          <w:sz w:val="28"/>
        </w:rPr>
        <w:t xml:space="preserve"> </w:t>
      </w:r>
      <w:r>
        <w:rPr>
          <w:sz w:val="28"/>
        </w:rPr>
        <w:t>can focus on your coloring without distractions.</w:t>
      </w:r>
    </w:p>
    <w:p w14:paraId="738FB249" w14:textId="77777777" w:rsidR="00AE51B8" w:rsidRDefault="00000000">
      <w:pPr>
        <w:pStyle w:val="ListParagraph"/>
        <w:numPr>
          <w:ilvl w:val="0"/>
          <w:numId w:val="1"/>
        </w:numPr>
        <w:tabs>
          <w:tab w:val="left" w:pos="463"/>
          <w:tab w:val="left" w:pos="464"/>
        </w:tabs>
        <w:spacing w:before="161" w:line="259" w:lineRule="auto"/>
        <w:ind w:right="118"/>
        <w:jc w:val="left"/>
        <w:rPr>
          <w:sz w:val="28"/>
        </w:rPr>
      </w:pPr>
      <w:r>
        <w:rPr>
          <w:b/>
          <w:sz w:val="28"/>
        </w:rPr>
        <w:t>Soft</w:t>
      </w:r>
      <w:r>
        <w:rPr>
          <w:b/>
          <w:spacing w:val="-17"/>
          <w:sz w:val="28"/>
        </w:rPr>
        <w:t xml:space="preserve"> </w:t>
      </w:r>
      <w:r>
        <w:rPr>
          <w:b/>
          <w:sz w:val="28"/>
        </w:rPr>
        <w:t>Lighting:</w:t>
      </w:r>
      <w:r>
        <w:rPr>
          <w:b/>
          <w:spacing w:val="-10"/>
          <w:sz w:val="28"/>
        </w:rPr>
        <w:t xml:space="preserve"> </w:t>
      </w:r>
      <w:r>
        <w:rPr>
          <w:sz w:val="28"/>
        </w:rPr>
        <w:t>Use</w:t>
      </w:r>
      <w:r>
        <w:rPr>
          <w:spacing w:val="-16"/>
          <w:sz w:val="28"/>
        </w:rPr>
        <w:t xml:space="preserve"> </w:t>
      </w:r>
      <w:proofErr w:type="spellStart"/>
      <w:r>
        <w:rPr>
          <w:sz w:val="28"/>
        </w:rPr>
        <w:t>sofi</w:t>
      </w:r>
      <w:proofErr w:type="spellEnd"/>
      <w:r>
        <w:rPr>
          <w:sz w:val="28"/>
        </w:rPr>
        <w:t>,</w:t>
      </w:r>
      <w:r>
        <w:rPr>
          <w:spacing w:val="-19"/>
          <w:sz w:val="28"/>
        </w:rPr>
        <w:t xml:space="preserve"> </w:t>
      </w:r>
      <w:r>
        <w:rPr>
          <w:sz w:val="28"/>
        </w:rPr>
        <w:t>natural</w:t>
      </w:r>
      <w:r>
        <w:rPr>
          <w:spacing w:val="-16"/>
          <w:sz w:val="28"/>
        </w:rPr>
        <w:t xml:space="preserve"> </w:t>
      </w:r>
      <w:r>
        <w:rPr>
          <w:sz w:val="28"/>
        </w:rPr>
        <w:t>light</w:t>
      </w:r>
      <w:r>
        <w:rPr>
          <w:spacing w:val="-17"/>
          <w:sz w:val="28"/>
        </w:rPr>
        <w:t xml:space="preserve"> </w:t>
      </w:r>
      <w:r>
        <w:rPr>
          <w:sz w:val="28"/>
        </w:rPr>
        <w:t>to</w:t>
      </w:r>
      <w:r>
        <w:rPr>
          <w:spacing w:val="-16"/>
          <w:sz w:val="28"/>
        </w:rPr>
        <w:t xml:space="preserve"> </w:t>
      </w:r>
      <w:r>
        <w:rPr>
          <w:sz w:val="28"/>
        </w:rPr>
        <w:t>avoid</w:t>
      </w:r>
      <w:r>
        <w:rPr>
          <w:spacing w:val="-16"/>
          <w:sz w:val="28"/>
        </w:rPr>
        <w:t xml:space="preserve"> </w:t>
      </w:r>
      <w:r>
        <w:rPr>
          <w:sz w:val="28"/>
        </w:rPr>
        <w:t>straining</w:t>
      </w:r>
      <w:r>
        <w:rPr>
          <w:spacing w:val="-19"/>
          <w:sz w:val="28"/>
        </w:rPr>
        <w:t xml:space="preserve"> </w:t>
      </w:r>
      <w:r>
        <w:rPr>
          <w:sz w:val="28"/>
        </w:rPr>
        <w:t>your eyes. Consider using a daylight lamp if coloring at night.</w:t>
      </w:r>
    </w:p>
    <w:p w14:paraId="6AB77E2C" w14:textId="77777777" w:rsidR="00AE51B8" w:rsidRDefault="00000000">
      <w:pPr>
        <w:pStyle w:val="ListParagraph"/>
        <w:numPr>
          <w:ilvl w:val="0"/>
          <w:numId w:val="1"/>
        </w:numPr>
        <w:tabs>
          <w:tab w:val="left" w:pos="463"/>
          <w:tab w:val="left" w:pos="464"/>
        </w:tabs>
        <w:spacing w:before="157" w:line="261" w:lineRule="auto"/>
        <w:ind w:right="117"/>
        <w:jc w:val="left"/>
        <w:rPr>
          <w:sz w:val="28"/>
        </w:rPr>
      </w:pPr>
      <w:r>
        <w:rPr>
          <w:b/>
          <w:sz w:val="28"/>
        </w:rPr>
        <w:t>Background</w:t>
      </w:r>
      <w:r>
        <w:rPr>
          <w:b/>
          <w:spacing w:val="-20"/>
          <w:sz w:val="28"/>
        </w:rPr>
        <w:t xml:space="preserve"> </w:t>
      </w:r>
      <w:r>
        <w:rPr>
          <w:b/>
          <w:sz w:val="28"/>
        </w:rPr>
        <w:t>Music:</w:t>
      </w:r>
      <w:r>
        <w:rPr>
          <w:b/>
          <w:spacing w:val="-19"/>
          <w:sz w:val="28"/>
        </w:rPr>
        <w:t xml:space="preserve"> </w:t>
      </w:r>
      <w:r>
        <w:rPr>
          <w:sz w:val="28"/>
        </w:rPr>
        <w:t>Play</w:t>
      </w:r>
      <w:r>
        <w:rPr>
          <w:spacing w:val="-20"/>
          <w:sz w:val="28"/>
        </w:rPr>
        <w:t xml:space="preserve"> </w:t>
      </w:r>
      <w:r>
        <w:rPr>
          <w:sz w:val="28"/>
        </w:rPr>
        <w:t>calming</w:t>
      </w:r>
      <w:r>
        <w:rPr>
          <w:spacing w:val="-21"/>
          <w:sz w:val="28"/>
        </w:rPr>
        <w:t xml:space="preserve"> </w:t>
      </w:r>
      <w:r>
        <w:rPr>
          <w:sz w:val="28"/>
        </w:rPr>
        <w:t>music</w:t>
      </w:r>
      <w:r>
        <w:rPr>
          <w:spacing w:val="-20"/>
          <w:sz w:val="28"/>
        </w:rPr>
        <w:t xml:space="preserve"> </w:t>
      </w:r>
      <w:r>
        <w:rPr>
          <w:sz w:val="28"/>
        </w:rPr>
        <w:t>or</w:t>
      </w:r>
      <w:r>
        <w:rPr>
          <w:spacing w:val="-20"/>
          <w:sz w:val="28"/>
        </w:rPr>
        <w:t xml:space="preserve"> </w:t>
      </w:r>
      <w:r>
        <w:rPr>
          <w:sz w:val="28"/>
        </w:rPr>
        <w:t>ambient</w:t>
      </w:r>
      <w:r>
        <w:rPr>
          <w:spacing w:val="-20"/>
          <w:sz w:val="28"/>
        </w:rPr>
        <w:t xml:space="preserve"> </w:t>
      </w:r>
      <w:r>
        <w:rPr>
          <w:sz w:val="28"/>
        </w:rPr>
        <w:t>sounds to create a peaceful atmosphere.</w:t>
      </w:r>
    </w:p>
    <w:p w14:paraId="1C704E4E" w14:textId="77777777" w:rsidR="00AE51B8" w:rsidRDefault="00000000">
      <w:pPr>
        <w:pStyle w:val="Heading2"/>
        <w:spacing w:before="153"/>
      </w:pPr>
      <w:r>
        <w:t>Mindful</w:t>
      </w:r>
      <w:r>
        <w:rPr>
          <w:spacing w:val="-5"/>
        </w:rPr>
        <w:t xml:space="preserve"> </w:t>
      </w:r>
      <w:r>
        <w:rPr>
          <w:spacing w:val="-2"/>
        </w:rPr>
        <w:t>Coloring</w:t>
      </w:r>
    </w:p>
    <w:p w14:paraId="1B78C487" w14:textId="77777777" w:rsidR="00AE51B8" w:rsidRDefault="00000000">
      <w:pPr>
        <w:pStyle w:val="ListParagraph"/>
        <w:numPr>
          <w:ilvl w:val="0"/>
          <w:numId w:val="1"/>
        </w:numPr>
        <w:tabs>
          <w:tab w:val="left" w:pos="464"/>
        </w:tabs>
        <w:spacing w:line="259" w:lineRule="auto"/>
        <w:ind w:right="119"/>
        <w:rPr>
          <w:sz w:val="28"/>
        </w:rPr>
      </w:pPr>
      <w:r>
        <w:rPr>
          <w:b/>
          <w:sz w:val="28"/>
        </w:rPr>
        <w:t xml:space="preserve">Stay Present: </w:t>
      </w:r>
      <w:r>
        <w:rPr>
          <w:sz w:val="28"/>
        </w:rPr>
        <w:t>Focus on the process rather than the outcome. Pay attention to the colors you choose and the patterns you create.</w:t>
      </w:r>
    </w:p>
    <w:p w14:paraId="03183FBF" w14:textId="77777777" w:rsidR="00AE51B8" w:rsidRDefault="00000000">
      <w:pPr>
        <w:pStyle w:val="ListParagraph"/>
        <w:numPr>
          <w:ilvl w:val="0"/>
          <w:numId w:val="1"/>
        </w:numPr>
        <w:tabs>
          <w:tab w:val="left" w:pos="464"/>
        </w:tabs>
        <w:spacing w:before="159" w:line="259" w:lineRule="auto"/>
        <w:ind w:right="115"/>
        <w:rPr>
          <w:sz w:val="28"/>
        </w:rPr>
      </w:pPr>
      <w:r>
        <w:rPr>
          <w:b/>
          <w:sz w:val="28"/>
        </w:rPr>
        <w:t xml:space="preserve">Breathe: </w:t>
      </w:r>
      <w:r>
        <w:rPr>
          <w:sz w:val="28"/>
        </w:rPr>
        <w:t>Take deep breaths as you color to help you stay relaxed and focused.</w:t>
      </w:r>
    </w:p>
    <w:p w14:paraId="5452278D" w14:textId="77777777" w:rsidR="00AE51B8" w:rsidRDefault="00000000">
      <w:pPr>
        <w:pStyle w:val="ListParagraph"/>
        <w:numPr>
          <w:ilvl w:val="0"/>
          <w:numId w:val="1"/>
        </w:numPr>
        <w:tabs>
          <w:tab w:val="left" w:pos="464"/>
        </w:tabs>
        <w:spacing w:before="160" w:line="259" w:lineRule="auto"/>
        <w:ind w:right="119"/>
        <w:rPr>
          <w:sz w:val="28"/>
        </w:rPr>
      </w:pPr>
      <w:r>
        <w:rPr>
          <w:b/>
          <w:sz w:val="28"/>
        </w:rPr>
        <w:t xml:space="preserve">Take Breaks: </w:t>
      </w:r>
      <w:r>
        <w:rPr>
          <w:sz w:val="28"/>
        </w:rPr>
        <w:t>If you feel overwhelmed, step away from your coloring and return to it later with fresh eyes.</w:t>
      </w:r>
    </w:p>
    <w:p w14:paraId="6EC429A8" w14:textId="77777777" w:rsidR="00AE51B8" w:rsidRDefault="00AE51B8">
      <w:pPr>
        <w:spacing w:line="259" w:lineRule="auto"/>
        <w:jc w:val="both"/>
        <w:rPr>
          <w:sz w:val="28"/>
        </w:rPr>
        <w:sectPr w:rsidR="00AE51B8">
          <w:headerReference w:type="default" r:id="rId12"/>
          <w:footerReference w:type="default" r:id="rId13"/>
          <w:pgSz w:w="11910" w:h="16840"/>
          <w:pgMar w:top="1760" w:right="1320" w:bottom="1200" w:left="1620" w:header="708" w:footer="1000" w:gutter="0"/>
          <w:pgNumType w:start="1"/>
          <w:cols w:space="720"/>
        </w:sectPr>
      </w:pPr>
    </w:p>
    <w:p w14:paraId="767F1647" w14:textId="77777777" w:rsidR="00AE51B8" w:rsidRDefault="00000000">
      <w:pPr>
        <w:pStyle w:val="Heading1"/>
        <w:ind w:left="3332" w:hanging="2492"/>
      </w:pPr>
      <w:bookmarkStart w:id="5" w:name="_TOC_250000"/>
      <w:r>
        <w:rPr>
          <w:spacing w:val="-12"/>
        </w:rPr>
        <w:lastRenderedPageBreak/>
        <w:t>Section</w:t>
      </w:r>
      <w:r>
        <w:rPr>
          <w:spacing w:val="-29"/>
        </w:rPr>
        <w:t xml:space="preserve"> </w:t>
      </w:r>
      <w:r>
        <w:rPr>
          <w:spacing w:val="-12"/>
        </w:rPr>
        <w:t>6:</w:t>
      </w:r>
      <w:r>
        <w:rPr>
          <w:spacing w:val="-28"/>
        </w:rPr>
        <w:t xml:space="preserve"> </w:t>
      </w:r>
      <w:r>
        <w:rPr>
          <w:spacing w:val="-12"/>
        </w:rPr>
        <w:t>Displaying</w:t>
      </w:r>
      <w:r>
        <w:rPr>
          <w:spacing w:val="-47"/>
        </w:rPr>
        <w:t xml:space="preserve"> </w:t>
      </w:r>
      <w:r>
        <w:rPr>
          <w:spacing w:val="-12"/>
        </w:rPr>
        <w:t xml:space="preserve">Your </w:t>
      </w:r>
      <w:bookmarkEnd w:id="5"/>
      <w:r>
        <w:rPr>
          <w:spacing w:val="-2"/>
        </w:rPr>
        <w:t>Artwork</w:t>
      </w:r>
    </w:p>
    <w:p w14:paraId="04869290" w14:textId="77777777" w:rsidR="00AE51B8" w:rsidRDefault="00000000">
      <w:pPr>
        <w:pStyle w:val="Heading2"/>
        <w:spacing w:before="536"/>
        <w:jc w:val="both"/>
      </w:pPr>
      <w:r>
        <w:t>Framing</w:t>
      </w:r>
      <w:r>
        <w:rPr>
          <w:spacing w:val="-4"/>
        </w:rPr>
        <w:t xml:space="preserve"> </w:t>
      </w:r>
      <w:r>
        <w:t>and</w:t>
      </w:r>
      <w:r>
        <w:rPr>
          <w:spacing w:val="-3"/>
        </w:rPr>
        <w:t xml:space="preserve"> </w:t>
      </w:r>
      <w:r>
        <w:rPr>
          <w:spacing w:val="-2"/>
        </w:rPr>
        <w:t>Displaying</w:t>
      </w:r>
    </w:p>
    <w:p w14:paraId="39B16006" w14:textId="77777777" w:rsidR="00AE51B8" w:rsidRDefault="00000000">
      <w:pPr>
        <w:pStyle w:val="ListParagraph"/>
        <w:numPr>
          <w:ilvl w:val="1"/>
          <w:numId w:val="1"/>
        </w:numPr>
        <w:tabs>
          <w:tab w:val="left" w:pos="824"/>
        </w:tabs>
        <w:spacing w:line="259" w:lineRule="auto"/>
        <w:ind w:right="116"/>
        <w:rPr>
          <w:sz w:val="28"/>
        </w:rPr>
      </w:pPr>
      <w:r>
        <w:rPr>
          <w:b/>
          <w:sz w:val="28"/>
        </w:rPr>
        <w:t xml:space="preserve">Choosing Frames: </w:t>
      </w:r>
      <w:r>
        <w:rPr>
          <w:sz w:val="28"/>
        </w:rPr>
        <w:t>Select frames that complement the colors</w:t>
      </w:r>
      <w:r>
        <w:rPr>
          <w:spacing w:val="-16"/>
          <w:sz w:val="28"/>
        </w:rPr>
        <w:t xml:space="preserve"> </w:t>
      </w:r>
      <w:r>
        <w:rPr>
          <w:sz w:val="28"/>
        </w:rPr>
        <w:t>in</w:t>
      </w:r>
      <w:r>
        <w:rPr>
          <w:spacing w:val="-16"/>
          <w:sz w:val="28"/>
        </w:rPr>
        <w:t xml:space="preserve"> </w:t>
      </w:r>
      <w:r>
        <w:rPr>
          <w:sz w:val="28"/>
        </w:rPr>
        <w:t>your</w:t>
      </w:r>
      <w:r>
        <w:rPr>
          <w:spacing w:val="-19"/>
          <w:sz w:val="28"/>
        </w:rPr>
        <w:t xml:space="preserve"> </w:t>
      </w:r>
      <w:r>
        <w:rPr>
          <w:sz w:val="28"/>
        </w:rPr>
        <w:t>mandala.</w:t>
      </w:r>
      <w:r>
        <w:rPr>
          <w:spacing w:val="-16"/>
          <w:sz w:val="28"/>
        </w:rPr>
        <w:t xml:space="preserve"> </w:t>
      </w:r>
      <w:r>
        <w:rPr>
          <w:sz w:val="28"/>
        </w:rPr>
        <w:t>Consider</w:t>
      </w:r>
      <w:r>
        <w:rPr>
          <w:spacing w:val="-18"/>
          <w:sz w:val="28"/>
        </w:rPr>
        <w:t xml:space="preserve"> </w:t>
      </w:r>
      <w:r>
        <w:rPr>
          <w:sz w:val="28"/>
        </w:rPr>
        <w:t>using</w:t>
      </w:r>
      <w:r>
        <w:rPr>
          <w:spacing w:val="-14"/>
          <w:sz w:val="28"/>
        </w:rPr>
        <w:t xml:space="preserve"> </w:t>
      </w:r>
      <w:r>
        <w:rPr>
          <w:sz w:val="28"/>
        </w:rPr>
        <w:t>simple</w:t>
      </w:r>
      <w:r>
        <w:rPr>
          <w:spacing w:val="-17"/>
          <w:sz w:val="28"/>
        </w:rPr>
        <w:t xml:space="preserve"> </w:t>
      </w:r>
      <w:r>
        <w:rPr>
          <w:sz w:val="28"/>
        </w:rPr>
        <w:t>frames</w:t>
      </w:r>
      <w:r>
        <w:rPr>
          <w:spacing w:val="-14"/>
          <w:sz w:val="28"/>
        </w:rPr>
        <w:t xml:space="preserve"> </w:t>
      </w:r>
      <w:r>
        <w:rPr>
          <w:sz w:val="28"/>
        </w:rPr>
        <w:t>to let the artwork stand out.</w:t>
      </w:r>
    </w:p>
    <w:p w14:paraId="64BDAB7B" w14:textId="77777777" w:rsidR="00AE51B8" w:rsidRDefault="00000000">
      <w:pPr>
        <w:pStyle w:val="ListParagraph"/>
        <w:numPr>
          <w:ilvl w:val="1"/>
          <w:numId w:val="1"/>
        </w:numPr>
        <w:tabs>
          <w:tab w:val="left" w:pos="824"/>
        </w:tabs>
        <w:spacing w:before="160" w:line="259" w:lineRule="auto"/>
        <w:ind w:right="119"/>
        <w:rPr>
          <w:sz w:val="28"/>
        </w:rPr>
      </w:pPr>
      <w:r>
        <w:rPr>
          <w:b/>
          <w:sz w:val="28"/>
        </w:rPr>
        <w:t xml:space="preserve">Matting: </w:t>
      </w:r>
      <w:r>
        <w:rPr>
          <w:sz w:val="28"/>
        </w:rPr>
        <w:t>Use a mat to create a border around your mandala, adding a professional touch.</w:t>
      </w:r>
    </w:p>
    <w:p w14:paraId="5B687DB3" w14:textId="77777777" w:rsidR="00AE51B8" w:rsidRDefault="00000000">
      <w:pPr>
        <w:pStyle w:val="ListParagraph"/>
        <w:numPr>
          <w:ilvl w:val="1"/>
          <w:numId w:val="1"/>
        </w:numPr>
        <w:tabs>
          <w:tab w:val="left" w:pos="824"/>
        </w:tabs>
        <w:spacing w:before="160" w:line="259" w:lineRule="auto"/>
        <w:ind w:right="121"/>
        <w:rPr>
          <w:sz w:val="28"/>
        </w:rPr>
      </w:pPr>
      <w:r>
        <w:rPr>
          <w:b/>
          <w:sz w:val="28"/>
        </w:rPr>
        <w:t xml:space="preserve">Arranging: </w:t>
      </w:r>
      <w:r>
        <w:rPr>
          <w:sz w:val="28"/>
        </w:rPr>
        <w:t>Create a gallery wall by arranging multiple framed mandalas together.</w:t>
      </w:r>
    </w:p>
    <w:p w14:paraId="52AB2B12" w14:textId="77777777" w:rsidR="00AE51B8" w:rsidRDefault="00000000">
      <w:pPr>
        <w:pStyle w:val="Heading2"/>
        <w:spacing w:before="157"/>
        <w:jc w:val="both"/>
      </w:pPr>
      <w:r>
        <w:t>Sharing</w:t>
      </w:r>
      <w:r>
        <w:rPr>
          <w:spacing w:val="-5"/>
        </w:rPr>
        <w:t xml:space="preserve"> </w:t>
      </w:r>
      <w:r>
        <w:t>Your</w:t>
      </w:r>
      <w:r>
        <w:rPr>
          <w:spacing w:val="-3"/>
        </w:rPr>
        <w:t xml:space="preserve"> </w:t>
      </w:r>
      <w:r>
        <w:rPr>
          <w:spacing w:val="-5"/>
        </w:rPr>
        <w:t>Art</w:t>
      </w:r>
    </w:p>
    <w:p w14:paraId="0BA032B9" w14:textId="77777777" w:rsidR="00AE51B8" w:rsidRDefault="00000000">
      <w:pPr>
        <w:pStyle w:val="ListParagraph"/>
        <w:numPr>
          <w:ilvl w:val="1"/>
          <w:numId w:val="1"/>
        </w:numPr>
        <w:tabs>
          <w:tab w:val="left" w:pos="824"/>
        </w:tabs>
        <w:spacing w:line="259" w:lineRule="auto"/>
        <w:ind w:right="115"/>
        <w:rPr>
          <w:sz w:val="28"/>
        </w:rPr>
      </w:pPr>
      <w:proofErr w:type="gramStart"/>
      <w:r>
        <w:rPr>
          <w:b/>
          <w:sz w:val="28"/>
        </w:rPr>
        <w:t>Social Media</w:t>
      </w:r>
      <w:proofErr w:type="gramEnd"/>
      <w:r>
        <w:rPr>
          <w:b/>
          <w:sz w:val="28"/>
        </w:rPr>
        <w:t xml:space="preserve">: </w:t>
      </w:r>
      <w:r>
        <w:rPr>
          <w:sz w:val="28"/>
        </w:rPr>
        <w:t>Share your completed mandalas on platforms like Instagram or Pinterest. Use relevant hashtags like #mandalacoloring or #coloringtherapy to connect with other coloring enthusiasts.</w:t>
      </w:r>
    </w:p>
    <w:p w14:paraId="1BC6AD3D" w14:textId="77777777" w:rsidR="00AE51B8" w:rsidRDefault="00000000">
      <w:pPr>
        <w:pStyle w:val="ListParagraph"/>
        <w:numPr>
          <w:ilvl w:val="1"/>
          <w:numId w:val="1"/>
        </w:numPr>
        <w:tabs>
          <w:tab w:val="left" w:pos="824"/>
        </w:tabs>
        <w:spacing w:before="159" w:line="261" w:lineRule="auto"/>
        <w:ind w:right="118"/>
        <w:rPr>
          <w:sz w:val="28"/>
        </w:rPr>
      </w:pPr>
      <w:r>
        <w:rPr>
          <w:b/>
          <w:sz w:val="28"/>
        </w:rPr>
        <w:t xml:space="preserve">Gifting: </w:t>
      </w:r>
      <w:r>
        <w:rPr>
          <w:sz w:val="28"/>
        </w:rPr>
        <w:t xml:space="preserve">Print and frame your colored mandalas as personalized </w:t>
      </w:r>
      <w:proofErr w:type="spellStart"/>
      <w:r>
        <w:rPr>
          <w:sz w:val="28"/>
        </w:rPr>
        <w:t>gifis</w:t>
      </w:r>
      <w:proofErr w:type="spellEnd"/>
      <w:r>
        <w:rPr>
          <w:sz w:val="28"/>
        </w:rPr>
        <w:t xml:space="preserve"> for friends and family.</w:t>
      </w:r>
    </w:p>
    <w:p w14:paraId="2FF0C252" w14:textId="77777777" w:rsidR="00AE51B8" w:rsidRDefault="00AE51B8">
      <w:pPr>
        <w:pStyle w:val="BodyText"/>
        <w:rPr>
          <w:sz w:val="34"/>
        </w:rPr>
      </w:pPr>
    </w:p>
    <w:p w14:paraId="425B905E" w14:textId="77777777" w:rsidR="00AE51B8" w:rsidRDefault="00000000">
      <w:pPr>
        <w:pStyle w:val="BodyText"/>
        <w:spacing w:before="267" w:line="259" w:lineRule="auto"/>
        <w:ind w:left="103" w:right="117"/>
        <w:jc w:val="both"/>
      </w:pPr>
      <w:r>
        <w:t>Coloring</w:t>
      </w:r>
      <w:r>
        <w:rPr>
          <w:spacing w:val="-7"/>
        </w:rPr>
        <w:t xml:space="preserve"> </w:t>
      </w:r>
      <w:r>
        <w:t>mandalas</w:t>
      </w:r>
      <w:r>
        <w:rPr>
          <w:spacing w:val="-4"/>
        </w:rPr>
        <w:t xml:space="preserve"> </w:t>
      </w:r>
      <w:r>
        <w:t>is</w:t>
      </w:r>
      <w:r>
        <w:rPr>
          <w:spacing w:val="-7"/>
        </w:rPr>
        <w:t xml:space="preserve"> </w:t>
      </w:r>
      <w:r>
        <w:t>not</w:t>
      </w:r>
      <w:r>
        <w:rPr>
          <w:spacing w:val="-7"/>
        </w:rPr>
        <w:t xml:space="preserve"> </w:t>
      </w:r>
      <w:r>
        <w:t>just</w:t>
      </w:r>
      <w:r>
        <w:rPr>
          <w:spacing w:val="-6"/>
        </w:rPr>
        <w:t xml:space="preserve"> </w:t>
      </w:r>
      <w:r>
        <w:t>a</w:t>
      </w:r>
      <w:r>
        <w:rPr>
          <w:spacing w:val="-7"/>
        </w:rPr>
        <w:t xml:space="preserve"> </w:t>
      </w:r>
      <w:r>
        <w:t>creative</w:t>
      </w:r>
      <w:r>
        <w:rPr>
          <w:spacing w:val="-5"/>
        </w:rPr>
        <w:t xml:space="preserve"> </w:t>
      </w:r>
      <w:r>
        <w:t>activity;</w:t>
      </w:r>
      <w:r>
        <w:rPr>
          <w:spacing w:val="-6"/>
        </w:rPr>
        <w:t xml:space="preserve"> </w:t>
      </w:r>
      <w:r>
        <w:t>it’s</w:t>
      </w:r>
      <w:r>
        <w:rPr>
          <w:spacing w:val="-5"/>
        </w:rPr>
        <w:t xml:space="preserve"> </w:t>
      </w:r>
      <w:r>
        <w:t>a</w:t>
      </w:r>
      <w:r>
        <w:rPr>
          <w:spacing w:val="-4"/>
        </w:rPr>
        <w:t xml:space="preserve"> </w:t>
      </w:r>
      <w:r>
        <w:t>journey of self-expression and mindfulness. Whether you’re using traditional coloring tools or exploring digital mediums, this guide is here to help you make the most of your coloring experience. Remember, there’s no right or wrong way to color—only your way. So, gather your tools, choose your colors, and start bringing your mandalas to life!</w:t>
      </w:r>
    </w:p>
    <w:p w14:paraId="4DBE320D" w14:textId="77777777" w:rsidR="00AE51B8" w:rsidRDefault="00AE51B8">
      <w:pPr>
        <w:pStyle w:val="BodyText"/>
        <w:rPr>
          <w:sz w:val="20"/>
        </w:rPr>
      </w:pPr>
    </w:p>
    <w:p w14:paraId="1492F6A4" w14:textId="77777777" w:rsidR="00AE51B8" w:rsidRDefault="00AE51B8">
      <w:pPr>
        <w:pStyle w:val="BodyText"/>
        <w:rPr>
          <w:sz w:val="20"/>
        </w:rPr>
      </w:pPr>
    </w:p>
    <w:p w14:paraId="650CA3DA" w14:textId="77777777" w:rsidR="00AE51B8" w:rsidRDefault="00000000">
      <w:pPr>
        <w:pStyle w:val="BodyText"/>
        <w:spacing w:before="10"/>
        <w:rPr>
          <w:sz w:val="13"/>
        </w:rPr>
      </w:pPr>
      <w:r>
        <w:pict w14:anchorId="07248425">
          <v:group id="docshapegroup7" o:spid="_x0000_s2050" style="position:absolute;margin-left:86.2pt;margin-top:9.75pt;width:117pt;height:17.45pt;z-index:-15727104;mso-wrap-distance-left:0;mso-wrap-distance-right:0;mso-position-horizontal-relative:page" coordorigin="1724,195" coordsize="2340,3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8" o:spid="_x0000_s2052" type="#_x0000_t75" style="position:absolute;left:1735;top:232;width:2303;height:306">
              <v:imagedata r:id="rId14" o:title=""/>
            </v:shape>
            <v:shapetype id="_x0000_t202" coordsize="21600,21600" o:spt="202" path="m,l,21600r21600,l21600,xe">
              <v:stroke joinstyle="miter"/>
              <v:path gradientshapeok="t" o:connecttype="rect"/>
            </v:shapetype>
            <v:shape id="docshape9" o:spid="_x0000_s2051" type="#_x0000_t202" style="position:absolute;left:1723;top:195;width:2340;height:349" filled="f" stroked="f">
              <v:textbox inset="0,0,0,0">
                <w:txbxContent>
                  <w:p w14:paraId="369E1082" w14:textId="77777777" w:rsidR="00AE51B8" w:rsidRDefault="00000000">
                    <w:pPr>
                      <w:rPr>
                        <w:sz w:val="28"/>
                      </w:rPr>
                    </w:pPr>
                    <w:r>
                      <w:rPr>
                        <w:sz w:val="28"/>
                      </w:rPr>
                      <w:t>Happy</w:t>
                    </w:r>
                    <w:r>
                      <w:rPr>
                        <w:spacing w:val="-3"/>
                        <w:sz w:val="28"/>
                      </w:rPr>
                      <w:t xml:space="preserve"> </w:t>
                    </w:r>
                    <w:r>
                      <w:rPr>
                        <w:spacing w:val="-2"/>
                        <w:sz w:val="28"/>
                      </w:rPr>
                      <w:t>coloring!</w:t>
                    </w:r>
                  </w:p>
                </w:txbxContent>
              </v:textbox>
            </v:shape>
            <w10:wrap type="topAndBottom" anchorx="page"/>
          </v:group>
        </w:pict>
      </w:r>
    </w:p>
    <w:sectPr w:rsidR="00AE51B8">
      <w:pgSz w:w="11910" w:h="16840"/>
      <w:pgMar w:top="1760" w:right="1320" w:bottom="1200" w:left="1620" w:header="708" w:footer="100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2BCAB" w14:textId="77777777" w:rsidR="008A4FB6" w:rsidRDefault="008A4FB6">
      <w:r>
        <w:separator/>
      </w:r>
    </w:p>
  </w:endnote>
  <w:endnote w:type="continuationSeparator" w:id="0">
    <w:p w14:paraId="6EC76362" w14:textId="77777777" w:rsidR="008A4FB6" w:rsidRDefault="008A4F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ibre Baskerville">
    <w:altName w:val="Libre Baskerville"/>
    <w:panose1 w:val="02000000000000000000"/>
    <w:charset w:val="00"/>
    <w:family w:val="auto"/>
    <w:pitch w:val="variable"/>
    <w:sig w:usb0="A00000BF" w:usb1="5000005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13DAD4" w14:textId="77777777" w:rsidR="00AE51B8" w:rsidRDefault="00000000">
    <w:pPr>
      <w:pStyle w:val="BodyText"/>
      <w:spacing w:line="14" w:lineRule="auto"/>
      <w:rPr>
        <w:sz w:val="20"/>
      </w:rPr>
    </w:pPr>
    <w:r>
      <w:pict w14:anchorId="7A72727B">
        <v:shapetype id="_x0000_t202" coordsize="21600,21600" o:spt="202" path="m,l,21600r21600,l21600,xe">
          <v:stroke joinstyle="miter"/>
          <v:path gradientshapeok="t" o:connecttype="rect"/>
        </v:shapetype>
        <v:shape id="docshape1" o:spid="_x0000_s1029" type="#_x0000_t202" style="position:absolute;margin-left:514.9pt;margin-top:780.9pt;width:12.6pt;height:13.05pt;z-index:-15863808;mso-position-horizontal-relative:page;mso-position-vertical-relative:page" filled="f" stroked="f">
          <v:textbox inset="0,0,0,0">
            <w:txbxContent>
              <w:p w14:paraId="3A64F30A" w14:textId="77777777" w:rsidR="00AE51B8" w:rsidRDefault="00000000">
                <w:pPr>
                  <w:spacing w:line="245" w:lineRule="exact"/>
                  <w:ind w:left="60"/>
                  <w:rPr>
                    <w:rFonts w:ascii="Calibri"/>
                  </w:rPr>
                </w:pPr>
                <w:r>
                  <w:rPr>
                    <w:rFonts w:ascii="Calibri"/>
                  </w:rPr>
                  <w:fldChar w:fldCharType="begin"/>
                </w:r>
                <w:r>
                  <w:rPr>
                    <w:rFonts w:ascii="Calibri"/>
                  </w:rPr>
                  <w:instrText xml:space="preserve"> PAGE </w:instrText>
                </w:r>
                <w:r>
                  <w:rPr>
                    <w:rFonts w:ascii="Calibri"/>
                  </w:rPr>
                  <w:fldChar w:fldCharType="separate"/>
                </w:r>
                <w:r>
                  <w:rPr>
                    <w:rFonts w:ascii="Calibri"/>
                  </w:rPr>
                  <w:t>1</w:t>
                </w:r>
                <w:r>
                  <w:rPr>
                    <w:rFonts w:ascii="Calibri"/>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24A0B1" w14:textId="77777777" w:rsidR="00AE51B8" w:rsidRDefault="00000000">
    <w:pPr>
      <w:pStyle w:val="BodyText"/>
      <w:spacing w:line="14" w:lineRule="auto"/>
      <w:rPr>
        <w:sz w:val="20"/>
      </w:rPr>
    </w:pPr>
    <w:r>
      <w:pict w14:anchorId="3EF9DBEA">
        <v:shapetype id="_x0000_t202" coordsize="21600,21600" o:spt="202" path="m,l,21600r21600,l21600,xe">
          <v:stroke joinstyle="miter"/>
          <v:path gradientshapeok="t" o:connecttype="rect"/>
        </v:shapetype>
        <v:shape id="docshape5" o:spid="_x0000_s1027" type="#_x0000_t202" style="position:absolute;margin-left:511.25pt;margin-top:780.9pt;width:13.3pt;height:13.05pt;z-index:-15862272;mso-position-horizontal-relative:page;mso-position-vertical-relative:page" filled="f" stroked="f">
          <v:textbox inset="0,0,0,0">
            <w:txbxContent>
              <w:p w14:paraId="3B6F1393" w14:textId="77777777" w:rsidR="00AE51B8" w:rsidRDefault="00000000">
                <w:pPr>
                  <w:spacing w:line="245" w:lineRule="exact"/>
                  <w:ind w:left="20"/>
                  <w:rPr>
                    <w:rFonts w:ascii="Calibri"/>
                  </w:rPr>
                </w:pPr>
                <w:r>
                  <w:rPr>
                    <w:rFonts w:ascii="Calibri"/>
                    <w:spacing w:val="-5"/>
                  </w:rPr>
                  <w:t>10</w:t>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5CC0B2" w14:textId="77777777" w:rsidR="00AE51B8" w:rsidRDefault="00000000">
    <w:pPr>
      <w:pStyle w:val="BodyText"/>
      <w:spacing w:line="14" w:lineRule="auto"/>
      <w:rPr>
        <w:sz w:val="20"/>
      </w:rPr>
    </w:pPr>
    <w:r>
      <w:pict w14:anchorId="5D6ACC90">
        <v:shapetype id="_x0000_t202" coordsize="21600,21600" o:spt="202" path="m,l,21600r21600,l21600,xe">
          <v:stroke joinstyle="miter"/>
          <v:path gradientshapeok="t" o:connecttype="rect"/>
        </v:shapetype>
        <v:shape id="docshape6" o:spid="_x0000_s1025" type="#_x0000_t202" style="position:absolute;margin-left:511.25pt;margin-top:780.9pt;width:16.3pt;height:13.05pt;z-index:-15860736;mso-position-horizontal-relative:page;mso-position-vertical-relative:page" filled="f" stroked="f">
          <v:textbox inset="0,0,0,0">
            <w:txbxContent>
              <w:p w14:paraId="79A483E0" w14:textId="77777777" w:rsidR="00AE51B8" w:rsidRDefault="00000000">
                <w:pPr>
                  <w:spacing w:line="245" w:lineRule="exact"/>
                  <w:ind w:left="20"/>
                  <w:rPr>
                    <w:rFonts w:ascii="Calibri"/>
                  </w:rPr>
                </w:pPr>
                <w:r>
                  <w:rPr>
                    <w:rFonts w:ascii="Calibri"/>
                    <w:spacing w:val="-5"/>
                  </w:rPr>
                  <w:t>1</w:t>
                </w: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w:t>
                </w:r>
                <w:r>
                  <w:rPr>
                    <w:rFonts w:ascii="Calibri"/>
                    <w:spacing w:val="-5"/>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51C12E" w14:textId="77777777" w:rsidR="008A4FB6" w:rsidRDefault="008A4FB6">
      <w:r>
        <w:separator/>
      </w:r>
    </w:p>
  </w:footnote>
  <w:footnote w:type="continuationSeparator" w:id="0">
    <w:p w14:paraId="139A8B27" w14:textId="77777777" w:rsidR="008A4FB6" w:rsidRDefault="008A4F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2B7737" w14:textId="77777777" w:rsidR="00AE51B8" w:rsidRDefault="00000000">
    <w:pPr>
      <w:pStyle w:val="BodyText"/>
      <w:spacing w:line="14" w:lineRule="auto"/>
      <w:rPr>
        <w:sz w:val="20"/>
      </w:rPr>
    </w:pPr>
    <w:r>
      <w:rPr>
        <w:noProof/>
      </w:rPr>
      <w:drawing>
        <wp:anchor distT="0" distB="0" distL="0" distR="0" simplePos="0" relativeHeight="487451648" behindDoc="1" locked="0" layoutInCell="1" allowOverlap="1" wp14:anchorId="5E091E59" wp14:editId="1EDE34F8">
          <wp:simplePos x="0" y="0"/>
          <wp:positionH relativeFrom="page">
            <wp:posOffset>1761998</wp:posOffset>
          </wp:positionH>
          <wp:positionV relativeFrom="page">
            <wp:posOffset>449579</wp:posOffset>
          </wp:positionV>
          <wp:extent cx="4333367" cy="182879"/>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 cstate="print"/>
                  <a:stretch>
                    <a:fillRect/>
                  </a:stretch>
                </pic:blipFill>
                <pic:spPr>
                  <a:xfrm>
                    <a:off x="0" y="0"/>
                    <a:ext cx="4333367" cy="182879"/>
                  </a:xfrm>
                  <a:prstGeom prst="rect">
                    <a:avLst/>
                  </a:prstGeom>
                </pic:spPr>
              </pic:pic>
            </a:graphicData>
          </a:graphic>
        </wp:anchor>
      </w:drawing>
    </w:r>
    <w:r>
      <w:pict w14:anchorId="4DA2D281">
        <v:line id="_x0000_s1030" style="position:absolute;z-index:-15864320;mso-position-horizontal-relative:page;mso-position-vertical-relative:page" from="77.25pt,71.25pt" to="527.25pt,71.25pt">
          <w10:wrap anchorx="page" anchory="page"/>
        </v:lin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4A3A97" w14:textId="77777777" w:rsidR="00AE51B8" w:rsidRDefault="00000000">
    <w:pPr>
      <w:pStyle w:val="BodyText"/>
      <w:spacing w:line="14" w:lineRule="auto"/>
      <w:rPr>
        <w:sz w:val="20"/>
      </w:rPr>
    </w:pPr>
    <w:r>
      <w:rPr>
        <w:noProof/>
      </w:rPr>
      <w:drawing>
        <wp:anchor distT="0" distB="0" distL="0" distR="0" simplePos="0" relativeHeight="487453184" behindDoc="1" locked="0" layoutInCell="1" allowOverlap="1" wp14:anchorId="139ECDCD" wp14:editId="4E49E15A">
          <wp:simplePos x="0" y="0"/>
          <wp:positionH relativeFrom="page">
            <wp:posOffset>1761998</wp:posOffset>
          </wp:positionH>
          <wp:positionV relativeFrom="page">
            <wp:posOffset>449579</wp:posOffset>
          </wp:positionV>
          <wp:extent cx="4333367" cy="182879"/>
          <wp:effectExtent l="0" t="0" r="0" b="0"/>
          <wp:wrapNone/>
          <wp:docPr id="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png"/>
                  <pic:cNvPicPr/>
                </pic:nvPicPr>
                <pic:blipFill>
                  <a:blip r:embed="rId1" cstate="print"/>
                  <a:stretch>
                    <a:fillRect/>
                  </a:stretch>
                </pic:blipFill>
                <pic:spPr>
                  <a:xfrm>
                    <a:off x="0" y="0"/>
                    <a:ext cx="4333367" cy="182879"/>
                  </a:xfrm>
                  <a:prstGeom prst="rect">
                    <a:avLst/>
                  </a:prstGeom>
                </pic:spPr>
              </pic:pic>
            </a:graphicData>
          </a:graphic>
        </wp:anchor>
      </w:drawing>
    </w:r>
    <w:r>
      <w:pict w14:anchorId="03571629">
        <v:line id="_x0000_s1028" style="position:absolute;z-index:-15862784;mso-position-horizontal-relative:page;mso-position-vertical-relative:page" from="77.25pt,71.25pt" to="527.25pt,71.25pt">
          <w10:wrap anchorx="page" anchory="page"/>
        </v:lin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349CC6" w14:textId="77777777" w:rsidR="00AE51B8" w:rsidRDefault="00000000">
    <w:pPr>
      <w:pStyle w:val="BodyText"/>
      <w:spacing w:line="14" w:lineRule="auto"/>
      <w:rPr>
        <w:sz w:val="20"/>
      </w:rPr>
    </w:pPr>
    <w:r>
      <w:rPr>
        <w:noProof/>
      </w:rPr>
      <w:drawing>
        <wp:anchor distT="0" distB="0" distL="0" distR="0" simplePos="0" relativeHeight="487454720" behindDoc="1" locked="0" layoutInCell="1" allowOverlap="1" wp14:anchorId="1276829E" wp14:editId="677D9C5F">
          <wp:simplePos x="0" y="0"/>
          <wp:positionH relativeFrom="page">
            <wp:posOffset>1761998</wp:posOffset>
          </wp:positionH>
          <wp:positionV relativeFrom="page">
            <wp:posOffset>449579</wp:posOffset>
          </wp:positionV>
          <wp:extent cx="4333367" cy="182879"/>
          <wp:effectExtent l="0" t="0" r="0" b="0"/>
          <wp:wrapNone/>
          <wp:docPr id="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png"/>
                  <pic:cNvPicPr/>
                </pic:nvPicPr>
                <pic:blipFill>
                  <a:blip r:embed="rId1" cstate="print"/>
                  <a:stretch>
                    <a:fillRect/>
                  </a:stretch>
                </pic:blipFill>
                <pic:spPr>
                  <a:xfrm>
                    <a:off x="0" y="0"/>
                    <a:ext cx="4333367" cy="182879"/>
                  </a:xfrm>
                  <a:prstGeom prst="rect">
                    <a:avLst/>
                  </a:prstGeom>
                </pic:spPr>
              </pic:pic>
            </a:graphicData>
          </a:graphic>
        </wp:anchor>
      </w:drawing>
    </w:r>
    <w:r>
      <w:pict w14:anchorId="58E4D276">
        <v:line id="_x0000_s1026" style="position:absolute;z-index:-15861248;mso-position-horizontal-relative:page;mso-position-vertical-relative:page" from="77.25pt,71.25pt" to="527.25pt,71.25pt">
          <w10:wrap anchorx="page" anchory="page"/>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25B7E69"/>
    <w:multiLevelType w:val="hybridMultilevel"/>
    <w:tmpl w:val="BCFA3F34"/>
    <w:lvl w:ilvl="0" w:tplc="1F18369A">
      <w:numFmt w:val="bullet"/>
      <w:lvlText w:val=""/>
      <w:lvlJc w:val="left"/>
      <w:pPr>
        <w:ind w:left="463" w:hanging="360"/>
      </w:pPr>
      <w:rPr>
        <w:rFonts w:ascii="Symbol" w:eastAsia="Symbol" w:hAnsi="Symbol" w:cs="Symbol" w:hint="default"/>
        <w:b w:val="0"/>
        <w:bCs w:val="0"/>
        <w:i w:val="0"/>
        <w:iCs w:val="0"/>
        <w:w w:val="99"/>
        <w:sz w:val="20"/>
        <w:szCs w:val="20"/>
        <w:lang w:val="en-US" w:eastAsia="en-US" w:bidi="ar-SA"/>
      </w:rPr>
    </w:lvl>
    <w:lvl w:ilvl="1" w:tplc="0EDA3122">
      <w:numFmt w:val="bullet"/>
      <w:lvlText w:val=""/>
      <w:lvlJc w:val="left"/>
      <w:pPr>
        <w:ind w:left="823" w:hanging="360"/>
      </w:pPr>
      <w:rPr>
        <w:rFonts w:ascii="Symbol" w:eastAsia="Symbol" w:hAnsi="Symbol" w:cs="Symbol" w:hint="default"/>
        <w:b w:val="0"/>
        <w:bCs w:val="0"/>
        <w:i w:val="0"/>
        <w:iCs w:val="0"/>
        <w:w w:val="99"/>
        <w:sz w:val="20"/>
        <w:szCs w:val="20"/>
        <w:lang w:val="en-US" w:eastAsia="en-US" w:bidi="ar-SA"/>
      </w:rPr>
    </w:lvl>
    <w:lvl w:ilvl="2" w:tplc="61E0633E">
      <w:numFmt w:val="bullet"/>
      <w:lvlText w:val="o"/>
      <w:lvlJc w:val="left"/>
      <w:pPr>
        <w:ind w:left="1543" w:hanging="360"/>
      </w:pPr>
      <w:rPr>
        <w:rFonts w:ascii="Courier New" w:eastAsia="Courier New" w:hAnsi="Courier New" w:cs="Courier New" w:hint="default"/>
        <w:b w:val="0"/>
        <w:bCs w:val="0"/>
        <w:i w:val="0"/>
        <w:iCs w:val="0"/>
        <w:w w:val="99"/>
        <w:sz w:val="20"/>
        <w:szCs w:val="20"/>
        <w:lang w:val="en-US" w:eastAsia="en-US" w:bidi="ar-SA"/>
      </w:rPr>
    </w:lvl>
    <w:lvl w:ilvl="3" w:tplc="AFF281D2">
      <w:numFmt w:val="bullet"/>
      <w:lvlText w:val="•"/>
      <w:lvlJc w:val="left"/>
      <w:pPr>
        <w:ind w:left="2468" w:hanging="360"/>
      </w:pPr>
      <w:rPr>
        <w:rFonts w:hint="default"/>
        <w:lang w:val="en-US" w:eastAsia="en-US" w:bidi="ar-SA"/>
      </w:rPr>
    </w:lvl>
    <w:lvl w:ilvl="4" w:tplc="F78E8B0C">
      <w:numFmt w:val="bullet"/>
      <w:lvlText w:val="•"/>
      <w:lvlJc w:val="left"/>
      <w:pPr>
        <w:ind w:left="3396" w:hanging="360"/>
      </w:pPr>
      <w:rPr>
        <w:rFonts w:hint="default"/>
        <w:lang w:val="en-US" w:eastAsia="en-US" w:bidi="ar-SA"/>
      </w:rPr>
    </w:lvl>
    <w:lvl w:ilvl="5" w:tplc="DFD0B50E">
      <w:numFmt w:val="bullet"/>
      <w:lvlText w:val="•"/>
      <w:lvlJc w:val="left"/>
      <w:pPr>
        <w:ind w:left="4324" w:hanging="360"/>
      </w:pPr>
      <w:rPr>
        <w:rFonts w:hint="default"/>
        <w:lang w:val="en-US" w:eastAsia="en-US" w:bidi="ar-SA"/>
      </w:rPr>
    </w:lvl>
    <w:lvl w:ilvl="6" w:tplc="801C2030">
      <w:numFmt w:val="bullet"/>
      <w:lvlText w:val="•"/>
      <w:lvlJc w:val="left"/>
      <w:pPr>
        <w:ind w:left="5253" w:hanging="360"/>
      </w:pPr>
      <w:rPr>
        <w:rFonts w:hint="default"/>
        <w:lang w:val="en-US" w:eastAsia="en-US" w:bidi="ar-SA"/>
      </w:rPr>
    </w:lvl>
    <w:lvl w:ilvl="7" w:tplc="40C66EE2">
      <w:numFmt w:val="bullet"/>
      <w:lvlText w:val="•"/>
      <w:lvlJc w:val="left"/>
      <w:pPr>
        <w:ind w:left="6181" w:hanging="360"/>
      </w:pPr>
      <w:rPr>
        <w:rFonts w:hint="default"/>
        <w:lang w:val="en-US" w:eastAsia="en-US" w:bidi="ar-SA"/>
      </w:rPr>
    </w:lvl>
    <w:lvl w:ilvl="8" w:tplc="56543D34">
      <w:numFmt w:val="bullet"/>
      <w:lvlText w:val="•"/>
      <w:lvlJc w:val="left"/>
      <w:pPr>
        <w:ind w:left="7109" w:hanging="360"/>
      </w:pPr>
      <w:rPr>
        <w:rFonts w:hint="default"/>
        <w:lang w:val="en-US" w:eastAsia="en-US" w:bidi="ar-SA"/>
      </w:rPr>
    </w:lvl>
  </w:abstractNum>
  <w:num w:numId="1" w16cid:durableId="8625500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drawingGridHorizontalSpacing w:val="110"/>
  <w:displayHorizontalDrawingGridEvery w:val="2"/>
  <w:characterSpacingControl w:val="doNotCompress"/>
  <w:hdrShapeDefaults>
    <o:shapedefaults v:ext="edit" spidmax="2053"/>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AE51B8"/>
    <w:rsid w:val="0015457C"/>
    <w:rsid w:val="008A4FB6"/>
    <w:rsid w:val="00966E27"/>
    <w:rsid w:val="00AA2EF9"/>
    <w:rsid w:val="00AE51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129ED654"/>
  <w15:docId w15:val="{5D9BC8F3-218E-4C00-B723-97DA33289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re Baskerville" w:eastAsia="Libre Baskerville" w:hAnsi="Libre Baskerville" w:cs="Libre Baskerville"/>
    </w:rPr>
  </w:style>
  <w:style w:type="paragraph" w:styleId="Heading1">
    <w:name w:val="heading 1"/>
    <w:basedOn w:val="Normal"/>
    <w:uiPriority w:val="9"/>
    <w:qFormat/>
    <w:pPr>
      <w:spacing w:before="90"/>
      <w:ind w:left="158"/>
      <w:outlineLvl w:val="0"/>
    </w:pPr>
    <w:rPr>
      <w:sz w:val="56"/>
      <w:szCs w:val="56"/>
    </w:rPr>
  </w:style>
  <w:style w:type="paragraph" w:styleId="Heading2">
    <w:name w:val="heading 2"/>
    <w:basedOn w:val="Normal"/>
    <w:uiPriority w:val="9"/>
    <w:unhideWhenUsed/>
    <w:qFormat/>
    <w:pPr>
      <w:spacing w:before="160"/>
      <w:ind w:left="103"/>
      <w:outlineLvl w:val="1"/>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72"/>
      <w:ind w:left="103"/>
    </w:pPr>
    <w:rPr>
      <w:sz w:val="28"/>
      <w:szCs w:val="28"/>
    </w:rPr>
  </w:style>
  <w:style w:type="paragraph" w:styleId="BodyText">
    <w:name w:val="Body Text"/>
    <w:basedOn w:val="Normal"/>
    <w:uiPriority w:val="1"/>
    <w:qFormat/>
    <w:rPr>
      <w:sz w:val="28"/>
      <w:szCs w:val="28"/>
    </w:rPr>
  </w:style>
  <w:style w:type="paragraph" w:styleId="ListParagraph">
    <w:name w:val="List Paragraph"/>
    <w:basedOn w:val="Normal"/>
    <w:uiPriority w:val="1"/>
    <w:qFormat/>
    <w:pPr>
      <w:spacing w:before="188"/>
      <w:ind w:left="823" w:hanging="360"/>
      <w:jc w:val="both"/>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394</TotalTime>
  <Pages>13</Pages>
  <Words>1243</Words>
  <Characters>7086</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ADITHYA RAJEEV</dc:creator>
  <cp:lastModifiedBy>ADITHYA RAJEEV</cp:lastModifiedBy>
  <cp:revision>2</cp:revision>
  <dcterms:created xsi:type="dcterms:W3CDTF">2024-09-02T14:50:00Z</dcterms:created>
  <dcterms:modified xsi:type="dcterms:W3CDTF">2024-09-02T21:24:00Z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2024-09-02T00:00:00Z</vt:filetime>
  </property>
  <property fmtid="{D5CDD505-2E9C-101B-9397-08002B2CF9AE}" pid="3" name="Creator">
    <vt:lpwstr>Microsoft® Word 2021</vt:lpwstr>
  </property>
  <property fmtid="{D5CDD505-2E9C-101B-9397-08002B2CF9AE}" pid="4" name="LastSaved">
    <vt:filetime>2024-09-02T00:00:00Z</vt:filetime>
  </property>
  <property fmtid="{D5CDD505-2E9C-101B-9397-08002B2CF9AE}" pid="5" name="Producer">
    <vt:lpwstr>Microsoft® Word 2021</vt:lpwstr>
  </property>
</Properties>
</file>